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微软雅黑" w:hAnsi="微软雅黑" w:eastAsia="微软雅黑"/>
          <w:b/>
          <w:color w:val="1F4E78"/>
          <w:sz w:val="56"/>
        </w:rPr>
        <w:t>德勤基金审计团队 · AI 赋能实操培训</w:t>
      </w:r>
    </w:p>
    <w:p>
      <w:pPr>
        <w:jc w:val="center"/>
      </w:pPr>
      <w:r>
        <w:rPr>
          <w:rFonts w:ascii="微软雅黑" w:hAnsi="微软雅黑" w:eastAsia="微软雅黑"/>
          <w:b/>
          <w:sz w:val="34"/>
        </w:rPr>
        <w:t>AI Vibe Coding 实战 · 学生讲义</w:t>
      </w:r>
    </w:p>
    <w:p/>
    <w:p/>
    <w:p/>
    <w:p>
      <w:pPr>
        <w:jc w:val="center"/>
      </w:pPr>
      <w:r>
        <w:rPr>
          <w:rFonts w:ascii="微软雅黑" w:hAnsi="微软雅黑" w:eastAsia="微软雅黑"/>
          <w:b/>
          <w:color w:val="86BC25"/>
          <w:sz w:val="30"/>
        </w:rPr>
        <w:t>德勤 AI 赋能团队　提供</w:t>
      </w:r>
    </w:p>
    <w:p/>
    <w:p>
      <w:pPr>
        <w:jc w:val="center"/>
      </w:pPr>
      <w:r>
        <w:rPr>
          <w:rFonts w:ascii="微软雅黑" w:hAnsi="微软雅黑" w:eastAsia="微软雅黑"/>
          <w:color w:val="404040"/>
          <w:sz w:val="22"/>
        </w:rPr>
        <w:t>本讲义配套 Excel 原始数据一同使用。</w:t>
      </w:r>
    </w:p>
    <w:p>
      <w:pPr>
        <w:jc w:val="center"/>
      </w:pPr>
      <w:r>
        <w:rPr>
          <w:rFonts w:ascii="微软雅黑" w:hAnsi="微软雅黑" w:eastAsia="微软雅黑"/>
          <w:color w:val="404040"/>
          <w:sz w:val="22"/>
        </w:rPr>
        <w:t>你不需要会写代码——只需要学会“把需求讲清楚”，让 AI 帮你完成。</w:t>
      </w:r>
    </w:p>
    <w:p>
      <w:pPr>
        <w:jc w:val="center"/>
      </w:pPr>
      <w:r>
        <w:rPr>
          <w:rFonts w:ascii="微软雅黑" w:hAnsi="微软雅黑" w:eastAsia="微软雅黑"/>
          <w:color w:val="404040"/>
          <w:sz w:val="22"/>
        </w:rPr>
        <w:t>可任选两种方式：① 让 AI 生成 VBA 在 Excel 里运行（先看附录 A 打开“开发工具”）；② 把数据交给 WorkBuddy / Trae / Claude Code 等智能体直接处理（更省心、更强大、成功率更高，见附录 B）。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案例目录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序号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案例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1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1　数据拆分 · 两种方式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2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2　数据合并 · 底稿勾稽场景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3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3　数据清洗 · PBC 治理场景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4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4　数据分析 + 做图 · 估值复核场景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5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5　生成报告 · 分析性复核场景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6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6（进阶 / 课后）　市场乘数法批量复算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7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案例 7　底稿生成 · 估值底稿批量填列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1　数据拆分 · 两种方式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一张投资组合总表"一键分家"——先看机器内部，再一句话搞定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基金年审开工：投资组合明细分派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数据拆分（一张大表 → 多张子表 / 多个文件）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⭐（热身）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25 分钟（Part 1 ≈ 10′ · Part 2 ≈ 10′ · 对比 ≈ 5′）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原始数据_投资组合明细表.xlsx（1 个工作表，45 行）</w:t>
            </w:r>
          </w:p>
        </w:tc>
      </w:tr>
    </w:tbl>
    <w:p>
      <w:pPr>
        <w:ind w:left="432"/>
      </w:pPr>
      <w:r>
        <w:rPr>
          <w:rFonts w:ascii="微软雅黑" w:hAnsi="微软雅黑" w:eastAsia="微软雅黑"/>
          <w:color w:val="808080"/>
        </w:rPr>
        <w:t>本案例及后续所有案例中的基金、企业与数字均为**虚构的模拟教学数据**，如有雷同纯属巧合。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启衡三号基金的年审进场了。这支基金期末持有 45 个投资项目，横跨 8 个行业、9 种估值技术。开工第一件事是</w:t>
      </w:r>
      <w:r>
        <w:rPr>
          <w:rFonts w:ascii="微软雅黑" w:hAnsi="微软雅黑" w:eastAsia="微软雅黑"/>
          <w:b/>
        </w:rPr>
        <w:t>分工</w:t>
      </w:r>
      <w:r>
        <w:rPr>
          <w:rFonts w:ascii="微软雅黑" w:hAnsi="微软雅黑" w:eastAsia="微软雅黑"/>
        </w:rPr>
        <w:t>：按估值技术拆一套（同类方法集中做底稿），按项目负责人拆一套（每人一份分派清单）。</w:t>
      </w:r>
    </w:p>
    <w:p>
      <w:r>
        <w:rPr>
          <w:rFonts w:ascii="微软雅黑" w:hAnsi="微软雅黑" w:eastAsia="微软雅黑"/>
        </w:rPr>
        <w:t>以前的做法：筛选 → 复制 → 新建表 → 粘贴 → 重命名，循环二十几遍，手一抖就漏一行。</w:t>
      </w:r>
    </w:p>
    <w:p>
      <w:r>
        <w:rPr>
          <w:rFonts w:ascii="微软雅黑" w:hAnsi="微软雅黑" w:eastAsia="微软雅黑"/>
        </w:rPr>
        <w:t>今天这个问题你要</w:t>
      </w:r>
      <w:r>
        <w:rPr>
          <w:rFonts w:ascii="微软雅黑" w:hAnsi="微软雅黑" w:eastAsia="微软雅黑"/>
          <w:b/>
        </w:rPr>
        <w:t>解决两次，用两种方式</w:t>
      </w:r>
      <w:r>
        <w:rPr>
          <w:rFonts w:ascii="微软雅黑" w:hAnsi="微软雅黑" w:eastAsia="微软雅黑"/>
        </w:rPr>
        <w:t>——因为这一对比教给你的，比任何一种单独教都多：</w:t>
      </w:r>
    </w:p>
    <w:p>
      <w:pPr>
        <w:pStyle w:val="ListBullet"/>
      </w:pPr>
      <w:r>
        <w:rPr>
          <w:rFonts w:ascii="微软雅黑" w:hAnsi="微软雅黑" w:eastAsia="微软雅黑"/>
          <w:b/>
        </w:rPr>
        <w:t>Part 1 —— 看机器内部</w:t>
      </w:r>
      <w:r>
        <w:rPr>
          <w:rFonts w:ascii="微软雅黑" w:hAnsi="微软雅黑" w:eastAsia="微软雅黑"/>
        </w:rPr>
        <w:t>：让 AI 写一段 VBA 宏，你粘进 Excel 运行。你会亲眼看到"AI 操作办公软件"的真相：</w:t>
      </w:r>
      <w:r>
        <w:rPr>
          <w:rFonts w:ascii="微软雅黑" w:hAnsi="微软雅黑" w:eastAsia="微软雅黑"/>
          <w:b/>
        </w:rPr>
        <w:t>AI 写指令，机器执行指令</w:t>
      </w:r>
      <w:r>
        <w:rPr>
          <w:rFonts w:ascii="微软雅黑" w:hAnsi="微软雅黑" w:eastAsia="微软雅黑"/>
        </w:rPr>
        <w:t>。你一行代码都不用写，但每一行你都能读。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Part 2 —— 用成品</w:t>
      </w:r>
      <w:r>
        <w:rPr>
          <w:rFonts w:ascii="微软雅黑" w:hAnsi="微软雅黑" w:eastAsia="微软雅黑"/>
        </w:rPr>
        <w:t>：把同样的目标用一两句大白话告诉编程智能体（WorkBuddy / Trae / Claude Code），代码、运行、产出全部发生在幕后。</w:t>
      </w:r>
    </w:p>
    <w:p>
      <w:r>
        <w:rPr>
          <w:rFonts w:ascii="微软雅黑" w:hAnsi="微软雅黑" w:eastAsia="微软雅黑"/>
        </w:rPr>
        <w:t>Part 1 的方法今天之后你可能再也不用。但看过一次机器内部，Part 2 在你眼里就不再是魔法——</w:t>
      </w:r>
      <w:r>
        <w:rPr>
          <w:rFonts w:ascii="微软雅黑" w:hAnsi="微软雅黑" w:eastAsia="微软雅黑"/>
          <w:b/>
        </w:rPr>
        <w:t>这会改变你敢把多重要的活交给它</w:t>
      </w:r>
      <w:r>
        <w:rPr>
          <w:rFonts w:ascii="微软雅黑" w:hAnsi="微软雅黑" w:eastAsia="微软雅黑"/>
        </w:rPr>
        <w:t>。本次培训从案例 2 起全部使用智能体。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p>
      <w:r>
        <w:rPr>
          <w:rFonts w:ascii="微软雅黑" w:hAnsi="微软雅黑" w:eastAsia="微软雅黑"/>
        </w:rPr>
        <w:t xml:space="preserve">工作表 </w:t>
      </w:r>
      <w:r>
        <w:rPr>
          <w:rFonts w:ascii="微软雅黑" w:hAnsi="微软雅黑" w:eastAsia="微软雅黑"/>
          <w:b/>
        </w:rPr>
        <w:t>投资组合明细</w:t>
      </w:r>
      <w:r>
        <w:rPr>
          <w:rFonts w:ascii="微软雅黑" w:hAnsi="微软雅黑" w:eastAsia="微软雅黑"/>
        </w:rPr>
        <w:t>（45 行 × 11 列）：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列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字段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A–B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序号 / 项目编号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P001–P045，全基金唯一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C–F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企业名称 / 所属行业 / 投资日期 / 投资类型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8 个行业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G–H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期末成本（元） / 期末公允价值（元）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2025-12-31 口径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I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公允价值层次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第一/二/三层次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J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估值技术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拆分维度①（9 种）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K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项目负责人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拆分维度②（5 人）</w:t>
            </w:r>
          </w:p>
        </w:tc>
      </w:tr>
    </w:tbl>
    <w:p>
      <w:r>
        <w:rPr>
          <w:rFonts w:ascii="微软雅黑" w:hAnsi="微软雅黑" w:eastAsia="微软雅黑"/>
        </w:rPr>
        <w:t>数据本身是干净的——热身案例不埋坑。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r>
        <w:rPr>
          <w:rFonts w:ascii="微软雅黑" w:hAnsi="微软雅黑" w:eastAsia="微软雅黑"/>
          <w:b/>
        </w:rPr>
        <w:t>Part 1 —— 看机器内部（AI 写 VBA）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：把文件和列的情况用自己的话告诉任意对话 AI，让它写一个宏：按"估值技术"把数据拆到同一工作簿的多个工作表（每种一表、保留表头），并说明你用 Windows 还是 Mac。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：Excel 开发工具 → Visual Basic → 新建模块 → 粘贴 → 运行（"开发工具"未激活见讲义附录 A）。看着工作表一张张出现——代码干了所有活，而你能读懂它。</w:t>
      </w:r>
    </w:p>
    <w:p>
      <w:r>
        <w:rPr>
          <w:rFonts w:ascii="微软雅黑" w:hAnsi="微软雅黑" w:eastAsia="微软雅黑"/>
          <w:b/>
        </w:rPr>
        <w:t>Part 2 —— 同一件事，用智能体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C（必做）</w:t>
      </w:r>
      <w:r>
        <w:rPr>
          <w:rFonts w:ascii="微软雅黑" w:hAnsi="微软雅黑" w:eastAsia="微软雅黑"/>
        </w:rPr>
        <w:t>：打开一份新的原始文件，让编程智能体：按"估值技术"拆成多个工作表并附一张汇总（每种技术的项目数、公允价值合计）；再按"项目负责人"拆成 5 个独立文件。要求它做完</w:t>
      </w:r>
      <w:r>
        <w:rPr>
          <w:rFonts w:ascii="微软雅黑" w:hAnsi="微软雅黑" w:eastAsia="微软雅黑"/>
          <w:b/>
        </w:rPr>
        <w:t>报告每张表的行数</w:t>
      </w:r>
      <w:r>
        <w:rPr>
          <w:rFonts w:ascii="微软雅黑" w:hAnsi="微软雅黑" w:eastAsia="微软雅黑"/>
        </w:rPr>
        <w:t>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D（选做）</w:t>
      </w:r>
      <w:r>
        <w:rPr>
          <w:rFonts w:ascii="微软雅黑" w:hAnsi="微软雅黑" w:eastAsia="微软雅黑"/>
        </w:rPr>
        <w:t>：让智能体在汇总里加一列"占组合公允价值 %"，超过 20% 的标出。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四、完成后自查（两种方式的结果应当一致！）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按估值技术拆出 </w:t>
      </w:r>
      <w:r>
        <w:rPr>
          <w:rFonts w:ascii="微软雅黑" w:hAnsi="微软雅黑" w:eastAsia="微软雅黑"/>
          <w:b/>
        </w:rPr>
        <w:t>9 张</w:t>
      </w:r>
      <w:r>
        <w:rPr>
          <w:rFonts w:ascii="微软雅黑" w:hAnsi="微软雅黑" w:eastAsia="微软雅黑"/>
        </w:rPr>
        <w:t>工作表（8 类持有 + 1 类已处置），两种方式都是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各子表行数加总 = </w:t>
      </w:r>
      <w:r>
        <w:rPr>
          <w:rFonts w:ascii="微软雅黑" w:hAnsi="微软雅黑" w:eastAsia="微软雅黑"/>
          <w:b/>
        </w:rPr>
        <w:t>45 行</w:t>
      </w:r>
      <w:r>
        <w:rPr>
          <w:rFonts w:ascii="微软雅黑" w:hAnsi="微软雅黑" w:eastAsia="微软雅黑"/>
        </w:rPr>
        <w:t>，两种方式一致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按负责人拆出 </w:t>
      </w:r>
      <w:r>
        <w:rPr>
          <w:rFonts w:ascii="微软雅黑" w:hAnsi="微软雅黑" w:eastAsia="微软雅黑"/>
          <w:b/>
        </w:rPr>
        <w:t>5 个</w:t>
      </w:r>
      <w:r>
        <w:rPr>
          <w:rFonts w:ascii="微软雅黑" w:hAnsi="微软雅黑" w:eastAsia="微软雅黑"/>
        </w:rPr>
        <w:t>文件，每人 9 个项目</w:t>
      </w:r>
    </w:p>
    <w:p>
      <w:pPr>
        <w:pStyle w:val="ListBullet"/>
      </w:pPr>
      <w:r>
        <w:rPr>
          <w:rFonts w:ascii="微软雅黑" w:hAnsi="微软雅黑" w:eastAsia="微软雅黑"/>
        </w:rPr>
        <w:t>☐ 某种估值技术的名称里含特殊符号"/"——两种方式各自是怎么处理工作表命名的？</w:t>
      </w:r>
    </w:p>
    <w:p>
      <w:pPr>
        <w:pStyle w:val="ListBullet"/>
      </w:pPr>
      <w:r>
        <w:rPr>
          <w:rFonts w:ascii="微软雅黑" w:hAnsi="微软雅黑" w:eastAsia="微软雅黑"/>
        </w:rPr>
        <w:t>☐ Part 1 里你能读到处理它的那行代码；Part 2 里你靠什么知道它被处理了？（提示：你要求了报告）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Part 1 你能读每一行指令，Part 2 你读不到——但结果一样。Part 2 里</w:t>
      </w:r>
      <w:r>
        <w:rPr>
          <w:rFonts w:ascii="微软雅黑" w:hAnsi="微软雅黑" w:eastAsia="微软雅黑"/>
          <w:b/>
        </w:rPr>
        <w:t>什么替代了"读代码"</w:t>
      </w:r>
      <w:r>
        <w:rPr>
          <w:rFonts w:ascii="微软雅黑" w:hAnsi="微软雅黑" w:eastAsia="微软雅黑"/>
        </w:rPr>
        <w:t>成为你的控制手段？</w:t>
      </w:r>
    </w:p>
    <w:p>
      <w:pPr>
        <w:pStyle w:val="ListNumber"/>
      </w:pPr>
      <w:r>
        <w:rPr>
          <w:rFonts w:ascii="微软雅黑" w:hAnsi="微软雅黑" w:eastAsia="微软雅黑"/>
        </w:rPr>
        <w:t>哪种方式更快？如果是极敏感的数据、不能离开你这台电脑的 Excel，你会选哪种？为什么？</w:t>
      </w:r>
    </w:p>
    <w:p>
      <w:pPr>
        <w:pStyle w:val="ListNumber"/>
      </w:pPr>
      <w:r>
        <w:rPr>
          <w:rFonts w:ascii="微软雅黑" w:hAnsi="微软雅黑" w:eastAsia="微软雅黑"/>
        </w:rPr>
        <w:t>下个月表里多了一种估值技术：Part 1 的宏要改什么？Part 2 的那句话要改什么？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2　数据合并 · 底稿勾稽场景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本期明细 × 管理层估值表 × 上期审定数，三表勾稽自动算差异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公允价值审定：审计测算 vs 管理层估值 vs 上期审定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数据合并（按编号关联多表 + 差异计算 + 缺口检查）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20 分钟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原始数据_底稿勾稽三表.xlsx（3 个工作表）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估值底稿的灵魂是</w:t>
      </w:r>
      <w:r>
        <w:rPr>
          <w:rFonts w:ascii="微软雅黑" w:hAnsi="微软雅黑" w:eastAsia="微软雅黑"/>
          <w:b/>
        </w:rPr>
        <w:t>双轨制</w:t>
      </w:r>
      <w:r>
        <w:rPr>
          <w:rFonts w:ascii="微软雅黑" w:hAnsi="微软雅黑" w:eastAsia="微软雅黑"/>
        </w:rPr>
        <w:t>：管理层（客户）有一套估值结果，审计师（DTT）独立测算一套，两边对比，差异超门槛的逐项跟进——这是每个基金审计底稿里"估值计算复核"那一段做的事。</w:t>
      </w:r>
    </w:p>
    <w:p>
      <w:r>
        <w:rPr>
          <w:rFonts w:ascii="微软雅黑" w:hAnsi="微软雅黑" w:eastAsia="微软雅黑"/>
        </w:rPr>
        <w:t>现在三份数据分别躺在三个工作表里：项目组自己整理的</w:t>
      </w:r>
      <w:r>
        <w:rPr>
          <w:rFonts w:ascii="微软雅黑" w:hAnsi="微软雅黑" w:eastAsia="微软雅黑"/>
          <w:b/>
        </w:rPr>
        <w:t>本期投资明细</w:t>
      </w:r>
      <w:r>
        <w:rPr>
          <w:rFonts w:ascii="微软雅黑" w:hAnsi="微软雅黑" w:eastAsia="微软雅黑"/>
        </w:rPr>
        <w:t>（含 DTT 测算值）、客户交来的</w:t>
      </w:r>
      <w:r>
        <w:rPr>
          <w:rFonts w:ascii="微软雅黑" w:hAnsi="微软雅黑" w:eastAsia="微软雅黑"/>
          <w:b/>
        </w:rPr>
        <w:t>管理层估值表</w:t>
      </w:r>
      <w:r>
        <w:rPr>
          <w:rFonts w:ascii="微软雅黑" w:hAnsi="微软雅黑" w:eastAsia="微软雅黑"/>
        </w:rPr>
        <w:t>（PBC）、去年的</w:t>
      </w:r>
      <w:r>
        <w:rPr>
          <w:rFonts w:ascii="微软雅黑" w:hAnsi="微软雅黑" w:eastAsia="微软雅黑"/>
          <w:b/>
        </w:rPr>
        <w:t>上期审定数</w:t>
      </w:r>
      <w:r>
        <w:rPr>
          <w:rFonts w:ascii="微软雅黑" w:hAnsi="微软雅黑" w:eastAsia="微软雅黑"/>
        </w:rPr>
        <w:t>。以前靠一列列 VLOOKUP，拉完还要肉眼找 #N/A。今天：一句话，让 AI 把三表并成一张审定汇总表，差异、变动、缺口全部自动算出来。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工作表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行数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关键列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本期投资明细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42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项目编号、被投资企业名称、所属行业、期末成本（元）、</w:t>
            </w:r>
            <w:r>
              <w:rPr>
                <w:rFonts w:ascii="微软雅黑" w:hAnsi="微软雅黑" w:eastAsia="微软雅黑"/>
                <w:b/>
              </w:rPr>
              <w:t>公允价值-DTT测算（元）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管理层估值表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40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项目编号、被投资企业名称、</w:t>
            </w:r>
            <w:r>
              <w:rPr>
                <w:rFonts w:ascii="微软雅黑" w:hAnsi="微软雅黑" w:eastAsia="微软雅黑"/>
                <w:b/>
              </w:rPr>
              <w:t>公允价值-管理层（元）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上期审定数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43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项目编号、被投资企业名称、</w:t>
            </w:r>
            <w:r>
              <w:rPr>
                <w:rFonts w:ascii="微软雅黑" w:hAnsi="微软雅黑" w:eastAsia="微软雅黑"/>
                <w:b/>
              </w:rPr>
              <w:t>上期公允价值（元）</w:t>
            </w:r>
          </w:p>
        </w:tc>
      </w:tr>
    </w:tbl>
    <w:p>
      <w:pPr>
        <w:pStyle w:val="ListBullet"/>
      </w:pPr>
      <w:r>
        <w:rPr>
          <w:rFonts w:ascii="微软雅黑" w:hAnsi="微软雅黑" w:eastAsia="微软雅黑"/>
        </w:rPr>
        <w:t>关联键：</w:t>
      </w:r>
      <w:r>
        <w:rPr>
          <w:rFonts w:ascii="微软雅黑" w:hAnsi="微软雅黑" w:eastAsia="微软雅黑"/>
          <w:b/>
        </w:rPr>
        <w:t>项目编号</w:t>
      </w:r>
      <w:r>
        <w:rPr>
          <w:rFonts w:ascii="微软雅黑" w:hAnsi="微软雅黑" w:eastAsia="微软雅黑"/>
        </w:rPr>
        <w:t>。</w:t>
      </w:r>
    </w:p>
    <w:p>
      <w:pPr>
        <w:pStyle w:val="ListBullet"/>
      </w:pPr>
      <w:r>
        <w:rPr>
          <w:rFonts w:ascii="微软雅黑" w:hAnsi="微软雅黑" w:eastAsia="微软雅黑"/>
        </w:rPr>
        <w:t>三张表</w:t>
      </w:r>
      <w:r>
        <w:rPr>
          <w:rFonts w:ascii="微软雅黑" w:hAnsi="微软雅黑" w:eastAsia="微软雅黑"/>
          <w:b/>
        </w:rPr>
        <w:t>行数不一样、顺序也不一样</w:t>
      </w:r>
      <w:r>
        <w:rPr>
          <w:rFonts w:ascii="微软雅黑" w:hAnsi="微软雅黑" w:eastAsia="微软雅黑"/>
        </w:rPr>
        <w:t>——这正是本案例的"戏肉"。</w:t>
      </w:r>
    </w:p>
    <w:p>
      <w:pPr>
        <w:pStyle w:val="ListBullet"/>
      </w:pPr>
      <w:r>
        <w:rPr>
          <w:rFonts w:ascii="微软雅黑" w:hAnsi="微软雅黑" w:eastAsia="微软雅黑"/>
        </w:rPr>
        <w:t>善意提示：客户交来的表，编号未必像看上去那么"干净"。</w:t>
      </w:r>
    </w:p>
    <w:p>
      <w:pPr>
        <w:pStyle w:val="ListBullet"/>
      </w:pPr>
      <w:r>
        <w:rPr>
          <w:rFonts w:ascii="微软雅黑" w:hAnsi="微软雅黑" w:eastAsia="微软雅黑"/>
        </w:rPr>
        <w:t>本项目组的复核差异门槛：</w:t>
      </w:r>
      <w:r>
        <w:rPr>
          <w:rFonts w:ascii="微软雅黑" w:hAnsi="微软雅黑" w:eastAsia="微软雅黑"/>
          <w:b/>
        </w:rPr>
        <w:t>500 万元</w:t>
      </w:r>
      <w:r>
        <w:rPr>
          <w:rFonts w:ascii="微软雅黑" w:hAnsi="微软雅黑" w:eastAsia="微软雅黑"/>
        </w:rPr>
        <w:t>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：以"本期投资明细"为主表，按项目编号关联另两表，生成一张</w:t>
      </w:r>
      <w:r>
        <w:rPr>
          <w:rFonts w:ascii="微软雅黑" w:hAnsi="微软雅黑" w:eastAsia="微软雅黑"/>
          <w:b/>
        </w:rPr>
        <w:t>审定汇总表</w:t>
      </w:r>
      <w:r>
        <w:rPr>
          <w:rFonts w:ascii="微软雅黑" w:hAnsi="微软雅黑" w:eastAsia="微软雅黑"/>
        </w:rPr>
        <w:t>，新增三列：</w:t>
      </w:r>
    </w:p>
    <w:p>
      <w:pPr>
        <w:pStyle w:val="ListBullet"/>
      </w:pPr>
      <w:r>
        <w:rPr>
          <w:rFonts w:ascii="微软雅黑" w:hAnsi="微软雅黑" w:eastAsia="微软雅黑"/>
        </w:rPr>
        <w:t>复核差异Diff（元） = 公允价值-DTT测算 − 公允价值-管理层</w:t>
      </w:r>
    </w:p>
    <w:p>
      <w:pPr>
        <w:pStyle w:val="ListBullet"/>
      </w:pPr>
      <w:r>
        <w:rPr>
          <w:rFonts w:ascii="微软雅黑" w:hAnsi="微软雅黑" w:eastAsia="微软雅黑"/>
        </w:rPr>
        <w:t>公允价值变动（元） = 公允价值-DTT测算 − 上期公允价值</w:t>
      </w:r>
    </w:p>
    <w:p>
      <w:pPr>
        <w:pStyle w:val="ListBullet"/>
      </w:pPr>
      <w:r>
        <w:rPr>
          <w:rFonts w:ascii="微软雅黑" w:hAnsi="微软雅黑" w:eastAsia="微软雅黑"/>
        </w:rPr>
        <w:t>勾稽状态：差异在门槛内，通过 / 差异超门槛，需跟进 / 管理层估值表缺失，需向客户催要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：列出两类异常清单——①管理层估值表里</w:t>
      </w:r>
      <w:r>
        <w:rPr>
          <w:rFonts w:ascii="微软雅黑" w:hAnsi="微软雅黑" w:eastAsia="微软雅黑"/>
          <w:b/>
        </w:rPr>
        <w:t>找不到</w:t>
      </w:r>
      <w:r>
        <w:rPr>
          <w:rFonts w:ascii="微软雅黑" w:hAnsi="微软雅黑" w:eastAsia="微软雅黑"/>
        </w:rPr>
        <w:t>的项目；②差异</w:t>
      </w:r>
      <w:r>
        <w:rPr>
          <w:rFonts w:ascii="微软雅黑" w:hAnsi="微软雅黑" w:eastAsia="微软雅黑"/>
          <w:b/>
        </w:rPr>
        <w:t>超过 500 万门槛</w:t>
      </w:r>
      <w:r>
        <w:rPr>
          <w:rFonts w:ascii="微软雅黑" w:hAnsi="微软雅黑" w:eastAsia="微软雅黑"/>
        </w:rPr>
        <w:t>的项目。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进阶（选做）</w:t>
      </w:r>
      <w:r>
        <w:rPr>
          <w:rFonts w:ascii="微软雅黑" w:hAnsi="微软雅黑" w:eastAsia="微软雅黑"/>
        </w:rPr>
        <w:t>：反向检查——上期审定数里有、但本期明细里没有的项目是哪些？业务上可能是什么原因？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>☐ 审定汇总表仍是 42 行（主表一行不多、一行不少）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有 </w:t>
      </w:r>
      <w:r>
        <w:rPr>
          <w:rFonts w:ascii="微软雅黑" w:hAnsi="微软雅黑" w:eastAsia="微软雅黑"/>
          <w:b/>
        </w:rPr>
        <w:t>2 个</w:t>
      </w:r>
      <w:r>
        <w:rPr>
          <w:rFonts w:ascii="微软雅黑" w:hAnsi="微软雅黑" w:eastAsia="微软雅黑"/>
        </w:rPr>
        <w:t>项目匹配不到管理层估值（想想为什么，是真缺还是"假缺"？）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有 </w:t>
      </w:r>
      <w:r>
        <w:rPr>
          <w:rFonts w:ascii="微软雅黑" w:hAnsi="微软雅黑" w:eastAsia="微软雅黑"/>
          <w:b/>
        </w:rPr>
        <w:t>3 个</w:t>
      </w:r>
      <w:r>
        <w:rPr>
          <w:rFonts w:ascii="微软雅黑" w:hAnsi="微软雅黑" w:eastAsia="微软雅黑"/>
        </w:rPr>
        <w:t>项目差异超 500 万门槛（1 个为负数）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反向检查能找出 </w:t>
      </w:r>
      <w:r>
        <w:rPr>
          <w:rFonts w:ascii="微软雅黑" w:hAnsi="微软雅黑" w:eastAsia="微软雅黑"/>
          <w:b/>
        </w:rPr>
        <w:t>3 个</w:t>
      </w:r>
      <w:r>
        <w:rPr>
          <w:rFonts w:ascii="微软雅黑" w:hAnsi="微软雅黑" w:eastAsia="微软雅黑"/>
        </w:rPr>
        <w:t>"上期有、本期无"的项目</w:t>
      </w:r>
    </w:p>
    <w:p>
      <w:pPr>
        <w:pStyle w:val="ListBullet"/>
      </w:pPr>
      <w:r>
        <w:rPr>
          <w:rFonts w:ascii="微软雅黑" w:hAnsi="微软雅黑" w:eastAsia="微软雅黑"/>
        </w:rPr>
        <w:t>☐ 若你的结果里超过 5 个项目匹配不上管理层估值——回头检查编号列，有没有"看不见的东西"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VLOOKUP 拉不出来就填 #N/A，AI 合并为什么能告诉你"</w:t>
      </w:r>
      <w:r>
        <w:rPr>
          <w:rFonts w:ascii="微软雅黑" w:hAnsi="微软雅黑" w:eastAsia="微软雅黑"/>
          <w:b/>
        </w:rPr>
        <w:t>为什么</w:t>
      </w:r>
      <w:r>
        <w:rPr>
          <w:rFonts w:ascii="微软雅黑" w:hAnsi="微软雅黑" w:eastAsia="微软雅黑"/>
        </w:rPr>
        <w:t>没匹配上"？</w:t>
      </w:r>
    </w:p>
    <w:p>
      <w:pPr>
        <w:pStyle w:val="ListNumber"/>
      </w:pPr>
      <w:r>
        <w:rPr>
          <w:rFonts w:ascii="微软雅黑" w:hAnsi="微软雅黑" w:eastAsia="微软雅黑"/>
        </w:rPr>
        <w:t>"上期有、本期无"在基金审计里通常意味着什么？（提示：处置损益要不要单独测试？）</w:t>
      </w:r>
    </w:p>
    <w:p>
      <w:pPr>
        <w:pStyle w:val="ListNumber"/>
      </w:pPr>
      <w:r>
        <w:rPr>
          <w:rFonts w:ascii="微软雅黑" w:hAnsi="微软雅黑" w:eastAsia="微软雅黑"/>
        </w:rPr>
        <w:t>你现在手头哪些底稿本质上是"多表按编号对齐"？（函证回函 vs 台账？银行流水 vs 账面？）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3　数据清洗 · PBC 治理场景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客户交来的投资台账"惨不忍睹"，十分钟洗成规范底稿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接收客户资料（PBC）后的第一步：台账治理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数据清洗（去重、去空行、格式统一、口径标准化）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25 分钟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原始数据_客户投资台账.xlsx（1 个工作表，50 行）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向基金管理人要的投资台账终于来了。打开一看，熟悉的味道：</w:t>
      </w:r>
    </w:p>
    <w:p>
      <w:pPr>
        <w:pStyle w:val="ListBullet"/>
      </w:pPr>
      <w:r>
        <w:rPr>
          <w:rFonts w:ascii="微软雅黑" w:hAnsi="微软雅黑" w:eastAsia="微软雅黑"/>
        </w:rPr>
        <w:t>日期一列五种写法，2024年3月15日、2024/3/15、2024.3.15，还有一串神秘数字 45678；</w:t>
      </w:r>
    </w:p>
    <w:p>
      <w:pPr>
        <w:pStyle w:val="ListBullet"/>
      </w:pPr>
      <w:r>
        <w:rPr>
          <w:rFonts w:ascii="微软雅黑" w:hAnsi="微软雅黑" w:eastAsia="微软雅黑"/>
        </w:rPr>
        <w:t>金额有的是数字，有的写着 ¥1,200.00，有的带"万元"两个字；</w:t>
      </w:r>
    </w:p>
    <w:p>
      <w:pPr>
        <w:pStyle w:val="ListBullet"/>
      </w:pPr>
      <w:r>
        <w:rPr>
          <w:rFonts w:ascii="微软雅黑" w:hAnsi="微软雅黑" w:eastAsia="微软雅黑"/>
        </w:rPr>
        <w:t>股权比例 8.25%、8.25、0.0825 三种口径混着来；</w:t>
      </w:r>
    </w:p>
    <w:p>
      <w:pPr>
        <w:pStyle w:val="ListBullet"/>
      </w:pPr>
      <w:r>
        <w:rPr>
          <w:rFonts w:ascii="微软雅黑" w:hAnsi="微软雅黑" w:eastAsia="微软雅黑"/>
        </w:rPr>
        <w:t>估值方法五花八门："新一轮融资"、"最近融资法"、"PE法"、"可比公司法（PS）"……到底是几种方法？</w:t>
      </w:r>
    </w:p>
    <w:p>
      <w:pPr>
        <w:pStyle w:val="ListBullet"/>
      </w:pPr>
      <w:r>
        <w:rPr>
          <w:rFonts w:ascii="微软雅黑" w:hAnsi="微软雅黑" w:eastAsia="微软雅黑"/>
        </w:rPr>
        <w:t>还有肉眼难辨的重复行、空白行、名称前后的空格。</w:t>
      </w:r>
    </w:p>
    <w:p>
      <w:r>
        <w:rPr>
          <w:rFonts w:ascii="微软雅黑" w:hAnsi="微软雅黑" w:eastAsia="微软雅黑"/>
        </w:rPr>
        <w:t>这张表不洗干净，后面的勾稽、分析全是白搭。以前手工洗半天，现在让 AI 来——</w:t>
      </w:r>
      <w:r>
        <w:rPr>
          <w:rFonts w:ascii="微软雅黑" w:hAnsi="微软雅黑" w:eastAsia="微软雅黑"/>
          <w:b/>
        </w:rPr>
        <w:t>但洗完必须能说清"洗了什么"</w:t>
      </w:r>
      <w:r>
        <w:rPr>
          <w:rFonts w:ascii="微软雅黑" w:hAnsi="微软雅黑" w:eastAsia="微软雅黑"/>
        </w:rPr>
        <w:t>，这是审计底稿的留痕要求。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p>
      <w:r>
        <w:rPr>
          <w:rFonts w:ascii="微软雅黑" w:hAnsi="微软雅黑" w:eastAsia="微软雅黑"/>
        </w:rPr>
        <w:t xml:space="preserve">工作表 </w:t>
      </w:r>
      <w:r>
        <w:rPr>
          <w:rFonts w:ascii="微软雅黑" w:hAnsi="微软雅黑" w:eastAsia="微软雅黑"/>
          <w:b/>
        </w:rPr>
        <w:t>投资台账</w:t>
      </w:r>
      <w:r>
        <w:rPr>
          <w:rFonts w:ascii="微软雅黑" w:hAnsi="微软雅黑" w:eastAsia="微软雅黑"/>
        </w:rPr>
        <w:t>（50 行 × 10 列）：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列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字段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已知"味道"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A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序号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B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被投资企业名称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全称/简称混用，部分前后有空格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C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投资轮次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天使轮 – Pre-IPO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D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投资日期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5 种写法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E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投资金额（万元）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数字/文本/带符号/带单位混杂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F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股权比例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三种口径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G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估值方法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写法不统一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H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基金对接人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部分带空格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I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联系电话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三种格式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J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备注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r>
        <w:rPr>
          <w:rFonts w:ascii="微软雅黑" w:hAnsi="微软雅黑" w:eastAsia="微软雅黑"/>
        </w:rPr>
        <w:t>另有整行空白与整行重复，数量自己找。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：把台账清洗成规范表：</w:t>
      </w:r>
    </w:p>
    <w:p>
      <w:pPr>
        <w:pStyle w:val="ListNumber"/>
      </w:pPr>
      <w:r>
        <w:rPr>
          <w:rFonts w:ascii="微软雅黑" w:hAnsi="微软雅黑" w:eastAsia="微软雅黑"/>
        </w:rPr>
        <w:t>删除完全空白行、完全重复行；</w:t>
      </w:r>
    </w:p>
    <w:p>
      <w:pPr>
        <w:pStyle w:val="ListNumber"/>
      </w:pPr>
      <w:r>
        <w:rPr>
          <w:rFonts w:ascii="微软雅黑" w:hAnsi="微软雅黑" w:eastAsia="微软雅黑"/>
        </w:rPr>
        <w:t>企业名称、对接人姓名去掉首尾空格；</w:t>
      </w:r>
    </w:p>
    <w:p>
      <w:pPr>
        <w:pStyle w:val="ListNumber"/>
      </w:pPr>
      <w:r>
        <w:rPr>
          <w:rFonts w:ascii="微软雅黑" w:hAnsi="微软雅黑" w:eastAsia="微软雅黑"/>
        </w:rPr>
        <w:t>投资日期统一为 YYYY-MM-DD；</w:t>
      </w:r>
    </w:p>
    <w:p>
      <w:pPr>
        <w:pStyle w:val="ListNumber"/>
      </w:pPr>
      <w:r>
        <w:rPr>
          <w:rFonts w:ascii="微软雅黑" w:hAnsi="微软雅黑" w:eastAsia="微软雅黑"/>
        </w:rPr>
        <w:t>投资金额统一为</w:t>
      </w:r>
      <w:r>
        <w:rPr>
          <w:rFonts w:ascii="微软雅黑" w:hAnsi="微软雅黑" w:eastAsia="微软雅黑"/>
          <w:b/>
        </w:rPr>
        <w:t>数值</w:t>
      </w:r>
      <w:r>
        <w:rPr>
          <w:rFonts w:ascii="微软雅黑" w:hAnsi="微软雅黑" w:eastAsia="微软雅黑"/>
        </w:rPr>
        <w:t>（单位：万元）；</w:t>
      </w:r>
    </w:p>
    <w:p>
      <w:pPr>
        <w:pStyle w:val="ListNumber"/>
      </w:pPr>
      <w:r>
        <w:rPr>
          <w:rFonts w:ascii="微软雅黑" w:hAnsi="微软雅黑" w:eastAsia="微软雅黑"/>
        </w:rPr>
        <w:t>股权比例统一为小数（如 0.0825）；</w:t>
      </w:r>
    </w:p>
    <w:p>
      <w:pPr>
        <w:pStyle w:val="ListNumber"/>
      </w:pPr>
      <w:r>
        <w:rPr>
          <w:rFonts w:ascii="微软雅黑" w:hAnsi="微软雅黑" w:eastAsia="微软雅黑"/>
        </w:rPr>
        <w:t>估值方法归并为标准口径（先想想标准口径应该有哪几类）；</w:t>
      </w:r>
    </w:p>
    <w:p>
      <w:pPr>
        <w:pStyle w:val="ListNumber"/>
      </w:pPr>
      <w:r>
        <w:rPr>
          <w:rFonts w:ascii="微软雅黑" w:hAnsi="微软雅黑" w:eastAsia="微软雅黑"/>
        </w:rPr>
        <w:t>联系电话统一为 11 位数字。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：输出一张</w:t>
      </w:r>
      <w:r>
        <w:rPr>
          <w:rFonts w:ascii="微软雅黑" w:hAnsi="微软雅黑" w:eastAsia="微软雅黑"/>
          <w:b/>
        </w:rPr>
        <w:t>清洗日志</w:t>
      </w:r>
      <w:r>
        <w:rPr>
          <w:rFonts w:ascii="微软雅黑" w:hAnsi="微软雅黑" w:eastAsia="微软雅黑"/>
        </w:rPr>
        <w:t>：每类问题处理了多少条。审计底稿要留痕——"改了什么、改了多少"必须说得清。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进阶（选做）</w:t>
      </w:r>
      <w:r>
        <w:rPr>
          <w:rFonts w:ascii="微软雅黑" w:hAnsi="微软雅黑" w:eastAsia="微软雅黑"/>
        </w:rPr>
        <w:t>：清洗后按"估值方法"统计项目数量和投资金额合计，与案例 1 的口径互相印证。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清洗后恰好 </w:t>
      </w:r>
      <w:r>
        <w:rPr>
          <w:rFonts w:ascii="微软雅黑" w:hAnsi="微软雅黑" w:eastAsia="微软雅黑"/>
          <w:b/>
        </w:rPr>
        <w:t>45 行</w:t>
      </w:r>
      <w:r>
        <w:rPr>
          <w:rFonts w:ascii="微软雅黑" w:hAnsi="微软雅黑" w:eastAsia="微软雅黑"/>
        </w:rPr>
        <w:t>（一个项目一行）</w:t>
      </w:r>
    </w:p>
    <w:p>
      <w:pPr>
        <w:pStyle w:val="ListBullet"/>
      </w:pPr>
      <w:r>
        <w:rPr>
          <w:rFonts w:ascii="微软雅黑" w:hAnsi="微软雅黑" w:eastAsia="微软雅黑"/>
        </w:rPr>
        <w:t>☐ 日期列排序不再"乱跳"（格式统一后才能正确排序）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金额列可以直接求和（都是数值了）；合计约 </w:t>
      </w:r>
      <w:r>
        <w:rPr>
          <w:rFonts w:ascii="微软雅黑" w:hAnsi="微软雅黑" w:eastAsia="微软雅黑"/>
          <w:b/>
        </w:rPr>
        <w:t>25.28 亿元</w:t>
      </w:r>
      <w:r>
        <w:rPr>
          <w:rFonts w:ascii="微软雅黑" w:hAnsi="微软雅黑" w:eastAsia="微软雅黑"/>
        </w:rPr>
        <w:t>（±0.1 亿内）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估值方法归并后为 </w:t>
      </w:r>
      <w:r>
        <w:rPr>
          <w:rFonts w:ascii="微软雅黑" w:hAnsi="微软雅黑" w:eastAsia="微软雅黑"/>
          <w:b/>
        </w:rPr>
        <w:t>9 类</w:t>
      </w:r>
    </w:p>
    <w:p>
      <w:pPr>
        <w:pStyle w:val="ListBullet"/>
      </w:pPr>
      <w:r>
        <w:rPr>
          <w:rFonts w:ascii="微软雅黑" w:hAnsi="微软雅黑" w:eastAsia="微软雅黑"/>
        </w:rPr>
        <w:t>☐ 清洗日志里能数出：空白行 2、重复行 3、名称空格 5 处</w:t>
      </w:r>
    </w:p>
    <w:p>
      <w:pPr>
        <w:pStyle w:val="ListBullet"/>
      </w:pPr>
      <w:r>
        <w:rPr>
          <w:rFonts w:ascii="微软雅黑" w:hAnsi="微软雅黑" w:eastAsia="微软雅黑"/>
        </w:rPr>
        <w:t>☐ 想不起来自己删了几行？——这就是为什么要清洗日志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同样是"洗数据"，手工洗和 AI 洗最大的差别是什么？（提示：可复现、可留痕、可复用）</w:t>
      </w:r>
    </w:p>
    <w:p>
      <w:pPr>
        <w:pStyle w:val="ListNumber"/>
      </w:pPr>
      <w:r>
        <w:rPr>
          <w:rFonts w:ascii="微软雅黑" w:hAnsi="微软雅黑" w:eastAsia="微软雅黑"/>
        </w:rPr>
        <w:t>"Excel 序列号日期"（如 45678）是什么原理？为什么会出现？</w:t>
      </w:r>
    </w:p>
    <w:p>
      <w:pPr>
        <w:pStyle w:val="ListNumber"/>
      </w:pPr>
      <w:r>
        <w:rPr>
          <w:rFonts w:ascii="微软雅黑" w:hAnsi="微软雅黑" w:eastAsia="微软雅黑"/>
        </w:rPr>
        <w:t>如果下个月客户又交来同样乱的台账，你打算怎么办？（提示：把这次的清洗要求存成一段话）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4　数据分析 + 做图 · 估值复核场景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42 个项目全量扫一遍：组合分析 + 四类估值红旗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公允价值审定前的组合复核：全量替代抽样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数据分析（分组聚合 + 规则扫描 + 可视化）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30 分钟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原始数据_估值复核明细.xlsx（组合估值明细 42 行 + 红旗规则）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以前复核估值，靠抽样：42 个项目挑十几个重点看。现在 AI 让</w:t>
      </w:r>
      <w:r>
        <w:rPr>
          <w:rFonts w:ascii="微软雅黑" w:hAnsi="微软雅黑" w:eastAsia="微软雅黑"/>
          <w:b/>
        </w:rPr>
        <w:t>全量过一遍</w:t>
      </w:r>
      <w:r>
        <w:rPr>
          <w:rFonts w:ascii="微软雅黑" w:hAnsi="微软雅黑" w:eastAsia="微软雅黑"/>
        </w:rPr>
        <w:t>成为常态——每个项目都跑一遍规则，可疑的自动跳出来，审计师把时间花在"跟进红旗"而不是"翻表找疑点"上。</w:t>
      </w:r>
    </w:p>
    <w:p>
      <w:r>
        <w:rPr>
          <w:rFonts w:ascii="微软雅黑" w:hAnsi="微软雅黑" w:eastAsia="微软雅黑"/>
        </w:rPr>
        <w:t>项目组沉淀了四条估值红旗规则（见数据文件"红旗规则"工作表）：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编号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红旗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判定标准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R1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估值滞后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 xml:space="preserve">用最近融资价格法（含沿用），但定价日期距基准日 2025-12-31 </w:t>
            </w:r>
            <w:r>
              <w:rPr>
                <w:rFonts w:ascii="微软雅黑" w:hAnsi="微软雅黑" w:eastAsia="微软雅黑"/>
                <w:b/>
              </w:rPr>
              <w:t>超过 24 个月</w:t>
            </w:r>
            <w:r>
              <w:rPr>
                <w:rFonts w:ascii="微软雅黑" w:hAnsi="微软雅黑" w:eastAsia="微软雅黑"/>
              </w:rPr>
              <w:t>——价格还能代表公允价值吗？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R2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疑似减值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 xml:space="preserve">公允价值-DTT </w:t>
            </w:r>
            <w:r>
              <w:rPr>
                <w:rFonts w:ascii="微软雅黑" w:hAnsi="微软雅黑" w:eastAsia="微软雅黑"/>
                <w:b/>
              </w:rPr>
              <w:t>低于成本 × 60%</w:t>
            </w:r>
            <w:r>
              <w:rPr>
                <w:rFonts w:ascii="微软雅黑" w:hAnsi="微软雅黑" w:eastAsia="微软雅黑"/>
              </w:rPr>
              <w:t>——减值计提是否充分？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R3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复核差异超门槛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 xml:space="preserve">DTT 与管理层差异绝对值 </w:t>
            </w:r>
            <w:r>
              <w:rPr>
                <w:rFonts w:ascii="微软雅黑" w:hAnsi="微软雅黑" w:eastAsia="微软雅黑"/>
                <w:b/>
              </w:rPr>
              <w:t>&gt; 500 万</w:t>
            </w:r>
            <w:r>
              <w:rPr>
                <w:rFonts w:ascii="微软雅黑" w:hAnsi="微软雅黑" w:eastAsia="微软雅黑"/>
              </w:rPr>
              <w:t>——差在哪？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>R4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  <w:b/>
              </w:rPr>
              <w:t>集中度偏高</w:t>
            </w:r>
          </w:p>
        </w:tc>
        <w:tc>
          <w:tcPr>
            <w:tcW w:type="dxa" w:w="2880"/>
          </w:tcPr>
          <w:p>
            <w:r/>
            <w:r>
              <w:rPr>
                <w:rFonts w:ascii="微软雅黑" w:hAnsi="微软雅黑" w:eastAsia="微软雅黑"/>
              </w:rPr>
              <w:t xml:space="preserve">单项目占组合公允价值 </w:t>
            </w:r>
            <w:r>
              <w:rPr>
                <w:rFonts w:ascii="微软雅黑" w:hAnsi="微软雅黑" w:eastAsia="微软雅黑"/>
                <w:b/>
              </w:rPr>
              <w:t>&gt; 10%</w:t>
            </w:r>
            <w:r>
              <w:rPr>
                <w:rFonts w:ascii="微软雅黑" w:hAnsi="微软雅黑" w:eastAsia="微软雅黑"/>
              </w:rPr>
              <w:t>——披露与敏感性要重点关注</w:t>
            </w:r>
          </w:p>
        </w:tc>
      </w:tr>
    </w:tbl>
    <w:p>
      <w:r>
        <w:rPr>
          <w:rFonts w:ascii="微软雅黑" w:hAnsi="微软雅黑" w:eastAsia="微软雅黑"/>
        </w:rPr>
        <w:t>你的任务：让 AI 把规则落到数据上，并把结果画成"一眼能看懂"的图。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p>
      <w:r>
        <w:rPr>
          <w:rFonts w:ascii="微软雅黑" w:hAnsi="微软雅黑" w:eastAsia="微软雅黑"/>
        </w:rPr>
        <w:t xml:space="preserve">工作表 </w:t>
      </w:r>
      <w:r>
        <w:rPr>
          <w:rFonts w:ascii="微软雅黑" w:hAnsi="微软雅黑" w:eastAsia="微软雅黑"/>
          <w:b/>
        </w:rPr>
        <w:t>组合估值明细</w:t>
      </w:r>
      <w:r>
        <w:rPr>
          <w:rFonts w:ascii="微软雅黑" w:hAnsi="微软雅黑" w:eastAsia="微软雅黑"/>
        </w:rPr>
        <w:t>（42 行 × 13 列）：项目编号、被投资企业名称、所属行业、投资日期、估值技术、</w:t>
      </w:r>
      <w:r>
        <w:rPr>
          <w:rFonts w:ascii="微软雅黑" w:hAnsi="微软雅黑" w:eastAsia="微软雅黑"/>
          <w:b/>
        </w:rPr>
        <w:t>定价基准日期</w:t>
      </w:r>
      <w:r>
        <w:rPr>
          <w:rFonts w:ascii="微软雅黑" w:hAnsi="微软雅黑" w:eastAsia="微软雅黑"/>
        </w:rPr>
        <w:t>、期末成本（元）、上期公允价值（元）、本期公允价值-管理层（元）、本期公允价值-DTT（元）、持股比例、公允价值层次、项目负责人。</w:t>
      </w:r>
    </w:p>
    <w:p>
      <w:r>
        <w:rPr>
          <w:rFonts w:ascii="微软雅黑" w:hAnsi="微软雅黑" w:eastAsia="微软雅黑"/>
        </w:rPr>
        <w:t xml:space="preserve">工作表 </w:t>
      </w:r>
      <w:r>
        <w:rPr>
          <w:rFonts w:ascii="微软雅黑" w:hAnsi="微软雅黑" w:eastAsia="微软雅黑"/>
          <w:b/>
        </w:rPr>
        <w:t>红旗规则</w:t>
      </w:r>
      <w:r>
        <w:rPr>
          <w:rFonts w:ascii="微软雅黑" w:hAnsi="微软雅黑" w:eastAsia="微软雅黑"/>
        </w:rPr>
        <w:t>：上表四条规则的原文。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：分组分析——</w:t>
      </w:r>
    </w:p>
    <w:p>
      <w:pPr>
        <w:pStyle w:val="ListNumber"/>
      </w:pPr>
      <w:r>
        <w:rPr>
          <w:rFonts w:ascii="微软雅黑" w:hAnsi="微软雅黑" w:eastAsia="微软雅黑"/>
        </w:rPr>
        <w:t>按</w:t>
      </w:r>
      <w:r>
        <w:rPr>
          <w:rFonts w:ascii="微软雅黑" w:hAnsi="微软雅黑" w:eastAsia="微软雅黑"/>
          <w:b/>
        </w:rPr>
        <w:t>估值技术</w:t>
      </w:r>
      <w:r>
        <w:rPr>
          <w:rFonts w:ascii="微软雅黑" w:hAnsi="微软雅黑" w:eastAsia="微软雅黑"/>
        </w:rPr>
        <w:t>汇总：项目数、成本合计、公允价值合计、占比；</w:t>
      </w:r>
    </w:p>
    <w:p>
      <w:pPr>
        <w:pStyle w:val="ListNumber"/>
      </w:pPr>
      <w:r>
        <w:rPr>
          <w:rFonts w:ascii="微软雅黑" w:hAnsi="微软雅黑" w:eastAsia="微软雅黑"/>
        </w:rPr>
        <w:t>按</w:t>
      </w:r>
      <w:r>
        <w:rPr>
          <w:rFonts w:ascii="微软雅黑" w:hAnsi="微软雅黑" w:eastAsia="微软雅黑"/>
          <w:b/>
        </w:rPr>
        <w:t>所属行业</w:t>
      </w:r>
      <w:r>
        <w:rPr>
          <w:rFonts w:ascii="微软雅黑" w:hAnsi="微软雅黑" w:eastAsia="微软雅黑"/>
        </w:rPr>
        <w:t>汇总：项目数、公允价值合计。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：按四条规则做</w:t>
      </w:r>
      <w:r>
        <w:rPr>
          <w:rFonts w:ascii="微软雅黑" w:hAnsi="微软雅黑" w:eastAsia="微软雅黑"/>
          <w:b/>
        </w:rPr>
        <w:t>全量红旗扫描</w:t>
      </w:r>
      <w:r>
        <w:rPr>
          <w:rFonts w:ascii="微软雅黑" w:hAnsi="微软雅黑" w:eastAsia="微软雅黑"/>
        </w:rPr>
        <w:t>，输出红旗清单（项目编号、企业、红旗类型、具体说明）。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C（必做）</w:t>
      </w:r>
      <w:r>
        <w:rPr>
          <w:rFonts w:ascii="微软雅黑" w:hAnsi="微软雅黑" w:eastAsia="微软雅黑"/>
        </w:rPr>
        <w:t xml:space="preserve">：至少出 </w:t>
      </w:r>
      <w:r>
        <w:rPr>
          <w:rFonts w:ascii="微软雅黑" w:hAnsi="微软雅黑" w:eastAsia="微软雅黑"/>
          <w:b/>
        </w:rPr>
        <w:t>3 张图</w:t>
      </w:r>
      <w:r>
        <w:rPr>
          <w:rFonts w:ascii="微软雅黑" w:hAnsi="微软雅黑" w:eastAsia="微软雅黑"/>
        </w:rPr>
        <w:t>（建议：按估值技术的公允价值构成、TOP10 公允价值变动、红旗类型计数）。图要能直接贴进底稿或汇报页——标题说人话、数字有标注。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进阶（选做）</w:t>
      </w:r>
      <w:r>
        <w:rPr>
          <w:rFonts w:ascii="微软雅黑" w:hAnsi="微软雅黑" w:eastAsia="微软雅黑"/>
        </w:rPr>
        <w:t>：算每个负责人名下的红旗数量——谁的"雷"最多？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组合公允价值合计约 </w:t>
      </w:r>
      <w:r>
        <w:rPr>
          <w:rFonts w:ascii="微软雅黑" w:hAnsi="微软雅黑" w:eastAsia="微软雅黑"/>
          <w:b/>
        </w:rPr>
        <w:t>50.8 亿元</w:t>
      </w:r>
      <w:r>
        <w:rPr>
          <w:rFonts w:ascii="微软雅黑" w:hAnsi="微软雅黑" w:eastAsia="微软雅黑"/>
        </w:rPr>
        <w:t xml:space="preserve">、成本合计约 </w:t>
      </w:r>
      <w:r>
        <w:rPr>
          <w:rFonts w:ascii="微软雅黑" w:hAnsi="微软雅黑" w:eastAsia="微软雅黑"/>
          <w:b/>
        </w:rPr>
        <w:t>24.6 亿元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红旗总数 </w:t>
      </w:r>
      <w:r>
        <w:rPr>
          <w:rFonts w:ascii="微软雅黑" w:hAnsi="微软雅黑" w:eastAsia="微软雅黑"/>
          <w:b/>
        </w:rPr>
        <w:t>11 项</w:t>
      </w:r>
      <w:r>
        <w:rPr>
          <w:rFonts w:ascii="微软雅黑" w:hAnsi="微软雅黑" w:eastAsia="微软雅黑"/>
        </w:rPr>
        <w:t>：R1 × 4、R2 × 3、R3 × 3、R4 × 1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R4 那个项目占组合比例约 </w:t>
      </w:r>
      <w:r>
        <w:rPr>
          <w:rFonts w:ascii="微软雅黑" w:hAnsi="微软雅黑" w:eastAsia="微软雅黑"/>
          <w:b/>
        </w:rPr>
        <w:t>11.5%</w:t>
      </w:r>
    </w:p>
    <w:p>
      <w:pPr>
        <w:pStyle w:val="ListBullet"/>
      </w:pPr>
      <w:r>
        <w:rPr>
          <w:rFonts w:ascii="微软雅黑" w:hAnsi="微软雅黑" w:eastAsia="微软雅黑"/>
        </w:rPr>
        <w:t>☐ TOP10 变动图里既有增也有减（正负方向清晰可辨）</w:t>
      </w:r>
    </w:p>
    <w:p>
      <w:pPr>
        <w:pStyle w:val="ListBullet"/>
      </w:pPr>
      <w:r>
        <w:rPr>
          <w:rFonts w:ascii="微软雅黑" w:hAnsi="微软雅黑" w:eastAsia="微软雅黑"/>
        </w:rPr>
        <w:t>☐ 图表中文显示正常、每根条形都有数值标注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抽样复核 vs 全量扫描：发现率和说服力差在哪？规则谁来定——AI 还是审计师？</w:t>
      </w:r>
    </w:p>
    <w:p>
      <w:pPr>
        <w:pStyle w:val="ListNumber"/>
      </w:pPr>
      <w:r>
        <w:rPr>
          <w:rFonts w:ascii="微软雅黑" w:hAnsi="微软雅黑" w:eastAsia="微软雅黑"/>
        </w:rPr>
        <w:t>R1"滞后 24 个月"是拍脑袋吗？如果想改成 12 个月重扫一遍，成本是多少？（一个词）</w:t>
      </w:r>
    </w:p>
    <w:p>
      <w:pPr>
        <w:pStyle w:val="ListNumber"/>
      </w:pPr>
      <w:r>
        <w:rPr>
          <w:rFonts w:ascii="微软雅黑" w:hAnsi="微软雅黑" w:eastAsia="微软雅黑"/>
        </w:rPr>
        <w:t>四条规则之外，你还想加什么红旗？（提示：连续两年公允价值纹丝不动？同一投资人反复领投？）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5　生成报告 · 分析性复核场景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一句话生成《公允价值变动分析性复核备忘录》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底稿收口：公允价值变动损益的分析性复核与汇报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生成报告（聚合 + 图表 + 结论段落 → 一份可交付文档）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⭐⭐⭐⭐⭐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30 分钟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原始数据_报告基础数据.xlsx（组合估值明细 / 红旗清单 / 基本信息）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估值底稿的最后一段永远是</w:t>
      </w:r>
      <w:r>
        <w:rPr>
          <w:rFonts w:ascii="微软雅黑" w:hAnsi="微软雅黑" w:eastAsia="微软雅黑"/>
          <w:b/>
        </w:rPr>
        <w:t>分析性复核及结论</w:t>
      </w:r>
      <w:r>
        <w:rPr>
          <w:rFonts w:ascii="微软雅黑" w:hAnsi="微软雅黑" w:eastAsia="微软雅黑"/>
        </w:rPr>
        <w:t>："本期公允价值较上期增加 X 亿元，主要因为……我们执行了相关审计程序，未发现……"。经理还要一页汇报材料给合伙人看组合全貌。</w:t>
      </w:r>
    </w:p>
    <w:p>
      <w:r>
        <w:rPr>
          <w:rFonts w:ascii="微软雅黑" w:hAnsi="微软雅黑" w:eastAsia="微软雅黑"/>
        </w:rPr>
        <w:t>数据都是现成的（前几个案例刚做完）：明细、汇总、红旗清单。差的只是</w:t>
      </w:r>
      <w:r>
        <w:rPr>
          <w:rFonts w:ascii="微软雅黑" w:hAnsi="微软雅黑" w:eastAsia="微软雅黑"/>
          <w:b/>
        </w:rPr>
        <w:t>把数字变成一份能看的文档</w:t>
      </w:r>
      <w:r>
        <w:rPr>
          <w:rFonts w:ascii="微软雅黑" w:hAnsi="微软雅黑" w:eastAsia="微软雅黑"/>
        </w:rPr>
        <w:t>——排版、图表、结论话术，这活最花时间，也最没技术含量。今天把它交给 AI：读数据 → 自动聚合 → 自动出图 → 自动起草结论 → 生成一份</w:t>
      </w:r>
      <w:r>
        <w:rPr>
          <w:rFonts w:ascii="微软雅黑" w:hAnsi="微软雅黑" w:eastAsia="微软雅黑"/>
          <w:b/>
        </w:rPr>
        <w:t>双击就能打开</w:t>
      </w:r>
      <w:r>
        <w:rPr>
          <w:rFonts w:ascii="微软雅黑" w:hAnsi="微软雅黑" w:eastAsia="微软雅黑"/>
        </w:rPr>
        <w:t>的图文报告。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p>
      <w:r>
        <w:rPr>
          <w:rFonts w:ascii="微软雅黑" w:hAnsi="微软雅黑" w:eastAsia="微软雅黑"/>
        </w:rPr>
        <w:t>原始数据_报告基础数据.xlsx 共 3 个工作表：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工作表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内容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组合估值明细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42 个持有项目：编号、企业、行业、估值技术、期末成本、上期公允价值、本期公允价值、负责人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红旗清单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11 项待跟进事项（项目、红旗类型、说明）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基本信息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基金名称、管理人、估值基准日、差异门槛等报告抬头信息</w:t>
            </w:r>
          </w:p>
        </w:tc>
      </w:tr>
    </w:tbl>
    <w:p>
      <w:r>
        <w:rPr>
          <w:rFonts w:ascii="微软雅黑" w:hAnsi="微软雅黑" w:eastAsia="微软雅黑"/>
        </w:rPr>
        <w:t>注意：部分项目</w:t>
      </w:r>
      <w:r>
        <w:rPr>
          <w:rFonts w:ascii="微软雅黑" w:hAnsi="微软雅黑" w:eastAsia="微软雅黑"/>
          <w:b/>
        </w:rPr>
        <w:t>上期公允价值为空</w:t>
      </w:r>
      <w:r>
        <w:rPr>
          <w:rFonts w:ascii="微软雅黑" w:hAnsi="微软雅黑" w:eastAsia="微软雅黑"/>
        </w:rPr>
        <w:t>——它们是本年新增投资，算"较上期变动"时要想清楚口径。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：生成一份《公允价值变动分析性复核备忘录》，要求包含——</w:t>
      </w:r>
    </w:p>
    <w:p>
      <w:pPr>
        <w:pStyle w:val="ListNumber"/>
      </w:pPr>
      <w:r>
        <w:rPr>
          <w:rFonts w:ascii="微软雅黑" w:hAnsi="微软雅黑" w:eastAsia="微软雅黑"/>
        </w:rPr>
        <w:t>报告抬头（基金名称、基准日、编制方，取自"基本信息"表）；</w:t>
      </w:r>
    </w:p>
    <w:p>
      <w:pPr>
        <w:pStyle w:val="ListNumber"/>
      </w:pPr>
      <w:r>
        <w:rPr>
          <w:rFonts w:ascii="微软雅黑" w:hAnsi="微软雅黑" w:eastAsia="微软雅黑"/>
          <w:b/>
        </w:rPr>
        <w:t>KPI 卡片</w:t>
      </w:r>
      <w:r>
        <w:rPr>
          <w:rFonts w:ascii="微软雅黑" w:hAnsi="微软雅黑" w:eastAsia="微软雅黑"/>
        </w:rPr>
        <w:t>：持有项目数、期末成本合计、期末公允价值合计、较上期变动、红旗数量；</w:t>
      </w:r>
    </w:p>
    <w:p>
      <w:pPr>
        <w:pStyle w:val="ListNumber"/>
      </w:pPr>
      <w:r>
        <w:rPr>
          <w:rFonts w:ascii="微软雅黑" w:hAnsi="微软雅黑" w:eastAsia="微软雅黑"/>
        </w:rPr>
        <w:t>按估值技术的公允价值构成（图 + 表）；</w:t>
      </w:r>
    </w:p>
    <w:p>
      <w:pPr>
        <w:pStyle w:val="ListNumber"/>
      </w:pPr>
      <w:r>
        <w:rPr>
          <w:rFonts w:ascii="微软雅黑" w:hAnsi="微软雅黑" w:eastAsia="微软雅黑"/>
        </w:rPr>
        <w:t>公允价值变动 TOP5（图 + 表）；</w:t>
      </w:r>
    </w:p>
    <w:p>
      <w:pPr>
        <w:pStyle w:val="ListNumber"/>
      </w:pPr>
      <w:r>
        <w:rPr>
          <w:rFonts w:ascii="微软雅黑" w:hAnsi="微软雅黑" w:eastAsia="微软雅黑"/>
        </w:rPr>
        <w:t>红旗清单表格；</w:t>
      </w:r>
    </w:p>
    <w:p>
      <w:pPr>
        <w:pStyle w:val="ListNumber"/>
      </w:pPr>
      <w:r>
        <w:rPr>
          <w:rFonts w:ascii="微软雅黑" w:hAnsi="微软雅黑" w:eastAsia="微软雅黑"/>
          <w:b/>
        </w:rPr>
        <w:t>一段自动起草的分析性复核结论</w:t>
      </w:r>
      <w:r>
        <w:rPr>
          <w:rFonts w:ascii="微软雅黑" w:hAnsi="微软雅黑" w:eastAsia="微软雅黑"/>
        </w:rPr>
        <w:t>（变动金额、主要驱动、红旗跟进安排）。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格式（必做）</w:t>
      </w:r>
      <w:r>
        <w:rPr>
          <w:rFonts w:ascii="微软雅黑" w:hAnsi="微软雅黑" w:eastAsia="微软雅黑"/>
        </w:rPr>
        <w:t>：生成</w:t>
      </w:r>
      <w:r>
        <w:rPr>
          <w:rFonts w:ascii="微软雅黑" w:hAnsi="微软雅黑" w:eastAsia="微软雅黑"/>
          <w:b/>
        </w:rPr>
        <w:t>单个 HTML 文件</w:t>
      </w:r>
      <w:r>
        <w:rPr>
          <w:rFonts w:ascii="微软雅黑" w:hAnsi="微软雅黑" w:eastAsia="微软雅黑"/>
        </w:rPr>
        <w:t>（双击浏览器打开、打印即 PDF）。白底、绿色点缀、中文字体。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进阶（选做）</w:t>
      </w:r>
      <w:r>
        <w:rPr>
          <w:rFonts w:ascii="微软雅黑" w:hAnsi="微软雅黑" w:eastAsia="微软雅黑"/>
        </w:rPr>
        <w:t>：把"较上期变动"拆成两块说清楚：可比口径变动（有上期数的项目） + 本年新增投资贡献。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>☐ KPI 五个数字与前几个案例口径一致：42 个、约 24.64 亿成本、约 50.80 亿公允价值、红旗 11 项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"较上期变动"约 </w:t>
      </w:r>
      <w:r>
        <w:rPr>
          <w:rFonts w:ascii="微软雅黑" w:hAnsi="微软雅黑" w:eastAsia="微软雅黑"/>
          <w:b/>
        </w:rPr>
        <w:t>+4.6 亿元</w:t>
      </w:r>
      <w:r>
        <w:rPr>
          <w:rFonts w:ascii="微软雅黑" w:hAnsi="微软雅黑" w:eastAsia="微软雅黑"/>
        </w:rPr>
        <w:t>；能否拆成"可比口径 +3.5 亿 + 新增投资 1.05 亿"？</w:t>
      </w:r>
    </w:p>
    <w:p>
      <w:pPr>
        <w:pStyle w:val="ListBullet"/>
      </w:pPr>
      <w:r>
        <w:rPr>
          <w:rFonts w:ascii="微软雅黑" w:hAnsi="微软雅黑" w:eastAsia="微软雅黑"/>
        </w:rPr>
        <w:t>☐ 图里的数字和表里的数字一致（图表不打架）</w:t>
      </w:r>
    </w:p>
    <w:p>
      <w:pPr>
        <w:pStyle w:val="ListBullet"/>
      </w:pPr>
      <w:r>
        <w:rPr>
          <w:rFonts w:ascii="微软雅黑" w:hAnsi="微软雅黑" w:eastAsia="微软雅黑"/>
        </w:rPr>
        <w:t>☐ 结论段落里的金额与 KPI 一致（AI 起草也要复核——这是审计员的本能）</w:t>
      </w:r>
    </w:p>
    <w:p>
      <w:pPr>
        <w:pStyle w:val="ListBullet"/>
      </w:pPr>
      <w:r>
        <w:rPr>
          <w:rFonts w:ascii="微软雅黑" w:hAnsi="微软雅黑" w:eastAsia="微软雅黑"/>
        </w:rPr>
        <w:t>☐ 双击 HTML 能直接打开，打印预览排版不乱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报告里哪些部分 AI 可以全权代劳？哪一段</w:t>
      </w:r>
      <w:r>
        <w:rPr>
          <w:rFonts w:ascii="微软雅黑" w:hAnsi="微软雅黑" w:eastAsia="微软雅黑"/>
          <w:b/>
        </w:rPr>
        <w:t>必须</w:t>
      </w:r>
      <w:r>
        <w:rPr>
          <w:rFonts w:ascii="微软雅黑" w:hAnsi="微软雅黑" w:eastAsia="微软雅黑"/>
        </w:rPr>
        <w:t>审计师过目改定才能进底稿？</w:t>
      </w:r>
    </w:p>
    <w:p>
      <w:pPr>
        <w:pStyle w:val="ListNumber"/>
      </w:pPr>
      <w:r>
        <w:rPr>
          <w:rFonts w:ascii="微软雅黑" w:hAnsi="微软雅黑" w:eastAsia="微软雅黑"/>
        </w:rPr>
        <w:t>如果每个月都要出这份报告，你会把这次的指令保存成什么？改哪几个字就能复用？</w:t>
      </w:r>
    </w:p>
    <w:p>
      <w:pPr>
        <w:pStyle w:val="ListNumber"/>
      </w:pPr>
      <w:r>
        <w:rPr>
          <w:rFonts w:ascii="微软雅黑" w:hAnsi="微软雅黑" w:eastAsia="微软雅黑"/>
        </w:rPr>
        <w:t>同一套数据，给合伙人看和给基金管理人看，报告的详略应该怎么调？跟 AI 怎么说？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6（进阶 / 课后）　市场乘数法批量复算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12 个可比法项目一次算完：中位数、折扣、差异、原因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估值底稿"估值计算复核"段：市场乘数法独立复算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专业计算自动化（分组取中位数 + 公式复算 + 差异归因）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⭐⭐⭐⭐⭐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建议用法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课后作业 / 培训中快手学员加餐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原始数据_市场乘数法复算.xlsx（3 个工作表）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组合里有 12 个项目用市场乘数法估值（5 个 P/E、7 个 P/S）。底稿里那段熟悉的计算——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复算公允价值 = 财务指标 × 可比公司乘数**中位数** × (1 − 流动性折扣 30%) × 持股比例</w:t>
      </w:r>
    </w:p>
    <w:p>
      <w:r>
        <w:rPr>
          <w:rFonts w:ascii="微软雅黑" w:hAnsi="微软雅黑" w:eastAsia="微软雅黑"/>
        </w:rPr>
        <w:t>——每个项目要查一批可比公司乘数、取中位数、套公式、和管理层结果比差异。一个项目十分钟，12 个就是两小时。而且真正的功夫不在算，在</w:t>
      </w:r>
      <w:r>
        <w:rPr>
          <w:rFonts w:ascii="微软雅黑" w:hAnsi="微软雅黑" w:eastAsia="微软雅黑"/>
          <w:b/>
        </w:rPr>
        <w:t>差异归因</w:t>
      </w:r>
      <w:r>
        <w:rPr>
          <w:rFonts w:ascii="微软雅黑" w:hAnsi="微软雅黑" w:eastAsia="微软雅黑"/>
        </w:rPr>
        <w:t>：超门槛的项目，差在乘数选择？还是折扣假设？</w:t>
      </w:r>
    </w:p>
    <w:p>
      <w:r>
        <w:rPr>
          <w:rFonts w:ascii="微软雅黑" w:hAnsi="微软雅黑" w:eastAsia="微软雅黑"/>
        </w:rPr>
        <w:t>今天让 AI 把 12 个项目一口气复算完，并且</w:t>
      </w:r>
      <w:r>
        <w:rPr>
          <w:rFonts w:ascii="微软雅黑" w:hAnsi="微软雅黑" w:eastAsia="微软雅黑"/>
          <w:b/>
        </w:rPr>
        <w:t>替你把差异的原因线索找出来</w:t>
      </w:r>
      <w:r>
        <w:rPr>
          <w:rFonts w:ascii="微软雅黑" w:hAnsi="微软雅黑" w:eastAsia="微软雅黑"/>
        </w:rPr>
        <w:t>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工作表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内容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可比法项目清单</w:t>
            </w:r>
            <w:r>
              <w:rPr>
                <w:rFonts w:ascii="微软雅黑" w:hAnsi="微软雅黑" w:eastAsia="微软雅黑"/>
              </w:rPr>
              <w:t>（12 行）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项目编号、企业名称、乘数类型（P/E 或 P/S）、财务指标口径（净利润/营业收入）、财务指标金额（元）、</w:t>
            </w:r>
            <w:r>
              <w:rPr>
                <w:rFonts w:ascii="微软雅黑" w:hAnsi="微软雅黑" w:eastAsia="微软雅黑"/>
                <w:b/>
              </w:rPr>
              <w:t>管理层采用流动性折扣</w:t>
            </w:r>
            <w:r>
              <w:rPr>
                <w:rFonts w:ascii="微软雅黑" w:hAnsi="微软雅黑" w:eastAsia="微软雅黑"/>
              </w:rPr>
              <w:t>、持股比例、</w:t>
            </w:r>
            <w:r>
              <w:rPr>
                <w:rFonts w:ascii="微软雅黑" w:hAnsi="微软雅黑" w:eastAsia="微软雅黑"/>
                <w:b/>
              </w:rPr>
              <w:t>公允价值-管理层（元）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可比公司乘数表</w:t>
            </w:r>
            <w:r>
              <w:rPr>
                <w:rFonts w:ascii="微软雅黑" w:hAnsi="微软雅黑" w:eastAsia="微软雅黑"/>
              </w:rPr>
              <w:t>（58 行）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项目编号、可比上市公司（虚构）、股票代码、乘数类型、</w:t>
            </w:r>
            <w:r>
              <w:rPr>
                <w:rFonts w:ascii="微软雅黑" w:hAnsi="微软雅黑" w:eastAsia="微软雅黑"/>
                <w:b/>
              </w:rPr>
              <w:t>乘数值</w:t>
            </w:r>
            <w:r>
              <w:rPr>
                <w:rFonts w:ascii="微软雅黑" w:hAnsi="微软雅黑" w:eastAsia="微软雅黑"/>
              </w:rPr>
              <w:t>——每个项目 4–6 家可比公司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复算说明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审计师复算口径 5 条（中位数、统一 30% 折扣、公式、500 万门槛、折扣检查）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：按"复算说明"的口径，对 12 个项目批量复算 DTT 公允价值，与管理层结果比较，输出复算结果表：项目、乘数中位数、DTT 复算值、管理层值、差异、是否超 500 万门槛。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：对超门槛的项目做</w:t>
      </w:r>
      <w:r>
        <w:rPr>
          <w:rFonts w:ascii="微软雅黑" w:hAnsi="微软雅黑" w:eastAsia="微软雅黑"/>
          <w:b/>
        </w:rPr>
        <w:t>差异归因</w:t>
      </w:r>
      <w:r>
        <w:rPr>
          <w:rFonts w:ascii="微软雅黑" w:hAnsi="微软雅黑" w:eastAsia="微软雅黑"/>
        </w:rPr>
        <w:t>——至少检查两个常见原因：</w:t>
      </w:r>
    </w:p>
    <w:p>
      <w:pPr>
        <w:pStyle w:val="ListNumber"/>
      </w:pPr>
      <w:r>
        <w:rPr>
          <w:rFonts w:ascii="微软雅黑" w:hAnsi="微软雅黑" w:eastAsia="微软雅黑"/>
        </w:rPr>
        <w:t>管理层是否误用了</w:t>
      </w:r>
      <w:r>
        <w:rPr>
          <w:rFonts w:ascii="微软雅黑" w:hAnsi="微软雅黑" w:eastAsia="微软雅黑"/>
          <w:b/>
        </w:rPr>
        <w:t>平均数</w:t>
      </w:r>
      <w:r>
        <w:rPr>
          <w:rFonts w:ascii="微软雅黑" w:hAnsi="微软雅黑" w:eastAsia="微软雅黑"/>
        </w:rPr>
        <w:t>而非中位数？（用均值反算一遍，对得上就是它）</w:t>
      </w:r>
    </w:p>
    <w:p>
      <w:pPr>
        <w:pStyle w:val="ListNumber"/>
      </w:pPr>
      <w:r>
        <w:rPr>
          <w:rFonts w:ascii="微软雅黑" w:hAnsi="微软雅黑" w:eastAsia="微软雅黑"/>
        </w:rPr>
        <w:t>管理层采用的</w:t>
      </w:r>
      <w:r>
        <w:rPr>
          <w:rFonts w:ascii="微软雅黑" w:hAnsi="微软雅黑" w:eastAsia="微软雅黑"/>
          <w:b/>
        </w:rPr>
        <w:t>流动性折扣</w:t>
      </w:r>
      <w:r>
        <w:rPr>
          <w:rFonts w:ascii="微软雅黑" w:hAnsi="微软雅黑" w:eastAsia="微软雅黑"/>
        </w:rPr>
        <w:t>是否偏离 30% 经验值？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C（选做）</w:t>
      </w:r>
      <w:r>
        <w:rPr>
          <w:rFonts w:ascii="微软雅黑" w:hAnsi="微软雅黑" w:eastAsia="微软雅黑"/>
        </w:rPr>
        <w:t>：画一张"复算差异"图：每个项目一根条，±500 万门槛画成警戒线，超门槛的一眼可见。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>☐ 12 个项目全部复算完成，10 个差异在门槛内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恰有 </w:t>
      </w:r>
      <w:r>
        <w:rPr>
          <w:rFonts w:ascii="微软雅黑" w:hAnsi="微软雅黑" w:eastAsia="微软雅黑"/>
          <w:b/>
        </w:rPr>
        <w:t>2 个</w:t>
      </w:r>
      <w:r>
        <w:rPr>
          <w:rFonts w:ascii="微软雅黑" w:hAnsi="微软雅黑" w:eastAsia="微软雅黑"/>
        </w:rPr>
        <w:t>项目超门槛：一正一负</w:t>
      </w:r>
    </w:p>
    <w:p>
      <w:pPr>
        <w:pStyle w:val="ListBullet"/>
      </w:pPr>
      <w:r>
        <w:rPr>
          <w:rFonts w:ascii="微软雅黑" w:hAnsi="微软雅黑" w:eastAsia="微软雅黑"/>
        </w:rPr>
        <w:t>☐ 正差异那个：把中位数换成</w:t>
      </w:r>
      <w:r>
        <w:rPr>
          <w:rFonts w:ascii="微软雅黑" w:hAnsi="微软雅黑" w:eastAsia="微软雅黑"/>
          <w:b/>
        </w:rPr>
        <w:t>均值</w:t>
      </w:r>
      <w:r>
        <w:rPr>
          <w:rFonts w:ascii="微软雅黑" w:hAnsi="微软雅黑" w:eastAsia="微软雅黑"/>
        </w:rPr>
        <w:t>再算，结果和管理层几乎一致——石锤</w:t>
      </w:r>
    </w:p>
    <w:p>
      <w:pPr>
        <w:pStyle w:val="ListBullet"/>
      </w:pPr>
      <w:r>
        <w:rPr>
          <w:rFonts w:ascii="微软雅黑" w:hAnsi="微软雅黑" w:eastAsia="微软雅黑"/>
        </w:rPr>
        <w:t>☐ 负差异那个：看它的"管理层采用流动性折扣"列——和别人不一样</w:t>
      </w:r>
    </w:p>
    <w:p>
      <w:pPr>
        <w:pStyle w:val="ListBullet"/>
      </w:pPr>
      <w:r>
        <w:rPr>
          <w:rFonts w:ascii="微软雅黑" w:hAnsi="微软雅黑" w:eastAsia="微软雅黑"/>
        </w:rPr>
        <w:t>☐ 想一想这两个发现分别该怎么写进底稿跟进记录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为什么估值准则/惯例用</w:t>
      </w:r>
      <w:r>
        <w:rPr>
          <w:rFonts w:ascii="微软雅黑" w:hAnsi="微软雅黑" w:eastAsia="微软雅黑"/>
          <w:b/>
        </w:rPr>
        <w:t>中位数</w:t>
      </w:r>
      <w:r>
        <w:rPr>
          <w:rFonts w:ascii="微软雅黑" w:hAnsi="微软雅黑" w:eastAsia="微软雅黑"/>
        </w:rPr>
        <w:t>而不是平均数？（提示：可比公司里混进一个离群值会怎样）</w:t>
      </w:r>
    </w:p>
    <w:p>
      <w:pPr>
        <w:pStyle w:val="ListNumber"/>
      </w:pPr>
      <w:r>
        <w:rPr>
          <w:rFonts w:ascii="微软雅黑" w:hAnsi="微软雅黑" w:eastAsia="微软雅黑"/>
        </w:rPr>
        <w:t>流动性折扣从 30% 降到 20%，估值会</w:t>
      </w:r>
      <w:r>
        <w:rPr>
          <w:rFonts w:ascii="微软雅黑" w:hAnsi="微软雅黑" w:eastAsia="微软雅黑"/>
          <w:b/>
        </w:rPr>
        <w:t>高</w:t>
      </w:r>
      <w:r>
        <w:rPr>
          <w:rFonts w:ascii="微软雅黑" w:hAnsi="微软雅黑" w:eastAsia="微软雅黑"/>
        </w:rPr>
        <w:t>多少？（口算：×0.8/0.7 ≈ +14%）——这就是为什么审计师要盯折扣假设。</w:t>
      </w:r>
    </w:p>
    <w:p>
      <w:pPr>
        <w:pStyle w:val="ListNumber"/>
      </w:pPr>
      <w:r>
        <w:rPr>
          <w:rFonts w:ascii="微软雅黑" w:hAnsi="微软雅黑" w:eastAsia="微软雅黑"/>
        </w:rPr>
        <w:t>本案例的"差异归因"思路（拿假设逐个反算验证），还能用在哪些底稿场景？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案例 7　底稿生成 · 估值底稿批量填列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一张参数表进去，11 张估值底稿出来——含检查点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业务场景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估值底稿编制：最近融资价格法（新一轮，12 个月内）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核心操作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底稿生成（结构化参数 + 底稿骨架 + 叙述拼装 + 检查点）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难度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⭐⭐⭐⭐⭐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预计时长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30 分钟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原始数据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原始数据_底稿参数表.xlsx（底稿参数表 11 行 + 底稿骨架说明）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4E78"/>
        </w:rPr>
        <w:t>一、业务背景</w:t>
      </w:r>
    </w:p>
    <w:p>
      <w:r>
        <w:rPr>
          <w:rFonts w:ascii="微软雅黑" w:hAnsi="微软雅黑" w:eastAsia="微软雅黑"/>
        </w:rPr>
        <w:t>组合里 11 个项目本年发生了新一轮融资，都用最近融资价格法。这 11 张底稿长得</w:t>
      </w:r>
      <w:r>
        <w:rPr>
          <w:rFonts w:ascii="微软雅黑" w:hAnsi="微软雅黑" w:eastAsia="微软雅黑"/>
          <w:b/>
        </w:rPr>
        <w:t>一模一样</w:t>
      </w:r>
      <w:r>
        <w:rPr>
          <w:rFonts w:ascii="微软雅黑" w:hAnsi="微软雅黑" w:eastAsia="微软雅黑"/>
        </w:rPr>
        <w:t>：抬头、基本信息、公司情况、方法评估、融资情况叙述、权利条款四问、"价格 × 持股数"的计算复核、分析性复核结论。</w:t>
      </w:r>
    </w:p>
    <w:p>
      <w:r>
        <w:rPr>
          <w:rFonts w:ascii="微软雅黑" w:hAnsi="微软雅黑" w:eastAsia="微软雅黑"/>
        </w:rPr>
        <w:t>不一样的只是</w:t>
      </w:r>
      <w:r>
        <w:rPr>
          <w:rFonts w:ascii="微软雅黑" w:hAnsi="微软雅黑" w:eastAsia="微软雅黑"/>
          <w:b/>
        </w:rPr>
        <w:t>参数</w:t>
      </w:r>
      <w:r>
        <w:rPr>
          <w:rFonts w:ascii="微软雅黑" w:hAnsi="微软雅黑" w:eastAsia="微软雅黑"/>
        </w:rPr>
        <w:t>：融资日期、金额、每元价格、投资方、持股数……而这些参数，你在做勾稽和复核时已经整理成了一张结构化的表。</w:t>
      </w:r>
    </w:p>
    <w:p>
      <w:r>
        <w:rPr>
          <w:rFonts w:ascii="微软雅黑" w:hAnsi="微软雅黑" w:eastAsia="微软雅黑"/>
        </w:rPr>
        <w:t>换句话说：</w:t>
      </w:r>
      <w:r>
        <w:rPr>
          <w:rFonts w:ascii="微软雅黑" w:hAnsi="微软雅黑" w:eastAsia="微软雅黑"/>
          <w:b/>
        </w:rPr>
        <w:t>底稿 = 参数 × 模板</w:t>
      </w:r>
      <w:r>
        <w:rPr>
          <w:rFonts w:ascii="微软雅黑" w:hAnsi="微软雅黑" w:eastAsia="微软雅黑"/>
        </w:rPr>
        <w:t>。既然如此，11 张底稿为什么要一张一张手打？今天让 AI 按底稿骨架批量生成，你只做两件事：</w:t>
      </w:r>
      <w:r>
        <w:rPr>
          <w:rFonts w:ascii="微软雅黑" w:hAnsi="微软雅黑" w:eastAsia="微软雅黑"/>
          <w:b/>
        </w:rPr>
        <w:t>核参数、审结论</w:t>
      </w:r>
      <w:r>
        <w:rPr>
          <w:rFonts w:ascii="微软雅黑" w:hAnsi="微软雅黑" w:eastAsia="微软雅黑"/>
        </w:rPr>
        <w:t>。</w:t>
      </w:r>
    </w:p>
    <w:p>
      <w:r>
        <w:rPr>
          <w:rFonts w:ascii="微软雅黑" w:hAnsi="微软雅黑" w:eastAsia="微软雅黑"/>
        </w:rPr>
        <w:t>一个重要提醒：底稿不是填空游戏。有的项目</w:t>
      </w:r>
      <w:r>
        <w:rPr>
          <w:rFonts w:ascii="微软雅黑" w:hAnsi="微软雅黑" w:eastAsia="微软雅黑"/>
          <w:b/>
        </w:rPr>
        <w:t>不该</w:t>
      </w:r>
      <w:r>
        <w:rPr>
          <w:rFonts w:ascii="微软雅黑" w:hAnsi="微软雅黑" w:eastAsia="微软雅黑"/>
        </w:rPr>
        <w:t>用最近融资价格法（适用条件检查），有的项目差异超门槛（计算复核检查）——这些判断点，必须让 AI 在生成时</w:t>
      </w:r>
      <w:r>
        <w:rPr>
          <w:rFonts w:ascii="微软雅黑" w:hAnsi="微软雅黑" w:eastAsia="微软雅黑"/>
          <w:b/>
        </w:rPr>
        <w:t>自动亮红灯</w:t>
      </w:r>
      <w:r>
        <w:rPr>
          <w:rFonts w:ascii="微软雅黑" w:hAnsi="微软雅黑" w:eastAsia="微软雅黑"/>
        </w:rPr>
        <w:t>，而不是悄悄糊过去。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二、数据说明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工作表</w:t>
            </w:r>
          </w:p>
        </w:tc>
        <w:tc>
          <w:tcPr>
            <w:tcW w:type="dxa" w:w="4320"/>
          </w:tcPr>
          <w:p>
            <w:r>
              <w:rPr>
                <w:rFonts w:ascii="微软雅黑" w:hAnsi="微软雅黑" w:eastAsia="微软雅黑"/>
                <w:b/>
              </w:rPr>
            </w:r>
            <w:r>
              <w:rPr>
                <w:rFonts w:ascii="微软雅黑" w:hAnsi="微软雅黑" w:eastAsia="微软雅黑"/>
                <w:b/>
              </w:rPr>
              <w:t>内容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底稿参数表</w:t>
            </w:r>
            <w:r>
              <w:rPr>
                <w:rFonts w:ascii="微软雅黑" w:hAnsi="微软雅黑" w:eastAsia="微软雅黑"/>
              </w:rPr>
              <w:t>（11 行 × 23 列）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每个项目一行：企业信息、融资协议要素（签署日期/金额/新增注册资本/每元价格/投资方/关联关系/融资目的）、本基金持股（注册资本数/比例）、权利条款四问答案、管理层公允价值、上期公允价值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  <w:b/>
              </w:rPr>
              <w:t>底稿骨架说明</w:t>
            </w:r>
          </w:p>
        </w:tc>
        <w:tc>
          <w:tcPr>
            <w:tcW w:type="dxa" w:w="4320"/>
          </w:tcPr>
          <w:p>
            <w:r/>
            <w:r>
              <w:rPr>
                <w:rFonts w:ascii="微软雅黑" w:hAnsi="微软雅黑" w:eastAsia="微软雅黑"/>
              </w:rPr>
              <w:t>《新一轮融资-当年（12个月内）》底稿的 9 段结构——这就是你要给 AI 的"模板"</w:t>
            </w:r>
          </w:p>
        </w:tc>
      </w:tr>
    </w:tbl>
    <w:p>
      <w:r>
        <w:rPr>
          <w:rFonts w:ascii="微软雅黑" w:hAnsi="微软雅黑" w:eastAsia="微软雅黑"/>
        </w:rPr>
        <w:t>善意提示：11 个项目里，有的</w:t>
      </w:r>
      <w:r>
        <w:rPr>
          <w:rFonts w:ascii="微软雅黑" w:hAnsi="微软雅黑" w:eastAsia="微软雅黑"/>
          <w:b/>
        </w:rPr>
        <w:t>适用条件有问题</w:t>
      </w:r>
      <w:r>
        <w:rPr>
          <w:rFonts w:ascii="微软雅黑" w:hAnsi="微软雅黑" w:eastAsia="微软雅黑"/>
        </w:rPr>
        <w:t>（仔细看关联关系列，算一算重大性），有的</w:t>
      </w:r>
      <w:r>
        <w:rPr>
          <w:rFonts w:ascii="微软雅黑" w:hAnsi="微软雅黑" w:eastAsia="微软雅黑"/>
          <w:b/>
        </w:rPr>
        <w:t>差异会超门槛</w:t>
      </w:r>
      <w:r>
        <w:rPr>
          <w:rFonts w:ascii="微软雅黑" w:hAnsi="微软雅黑" w:eastAsia="微软雅黑"/>
        </w:rPr>
        <w:t>。生成底稿前，先想清楚检查规则。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三、任务要求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A（必做）</w:t>
      </w:r>
      <w:r>
        <w:rPr>
          <w:rFonts w:ascii="微软雅黑" w:hAnsi="微软雅黑" w:eastAsia="微软雅黑"/>
        </w:rPr>
        <w:t>：让 AI 按"底稿骨架说明"的 9 段结构，为 11 个项目各生成一张底稿工作表（同一个工作簿），要求：</w:t>
      </w:r>
    </w:p>
    <w:p>
      <w:pPr>
        <w:pStyle w:val="ListBullet"/>
      </w:pPr>
      <w:r>
        <w:rPr>
          <w:rFonts w:ascii="微软雅黑" w:hAnsi="微软雅黑" w:eastAsia="微软雅黑"/>
        </w:rPr>
        <w:t>叙述段落自动拼装参数（融资情况一段话写清日期/金额/价格/投资方/目的/重大性）；</w:t>
      </w:r>
    </w:p>
    <w:p>
      <w:pPr>
        <w:pStyle w:val="ListBullet"/>
      </w:pPr>
      <w:r>
        <w:rPr>
          <w:rFonts w:ascii="微软雅黑" w:hAnsi="微软雅黑" w:eastAsia="微软雅黑"/>
        </w:rPr>
        <w:t>计算复核区：每元价格 × 持股注册资本 = DTT 公允价值，与管理层比较得 Diff，超 500 万写"需跟进"；</w:t>
      </w:r>
    </w:p>
    <w:p>
      <w:pPr>
        <w:pStyle w:val="ListBullet"/>
      </w:pPr>
      <w:r>
        <w:rPr>
          <w:rFonts w:ascii="微软雅黑" w:hAnsi="微软雅黑" w:eastAsia="微软雅黑"/>
          <w:b/>
        </w:rPr>
        <w:t>检查点区</w:t>
      </w:r>
      <w:r>
        <w:rPr>
          <w:rFonts w:ascii="微软雅黑" w:hAnsi="微软雅黑" w:eastAsia="微软雅黑"/>
        </w:rPr>
        <w:t>：①投资方含关联方 → 公平性存疑标红；②重大性 &lt; 1% → 不满足适用条件标红；③Diff 超门槛 → 标红。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任务 B（必做）</w:t>
      </w:r>
      <w:r>
        <w:rPr>
          <w:rFonts w:ascii="微软雅黑" w:hAnsi="微软雅黑" w:eastAsia="微软雅黑"/>
        </w:rPr>
        <w:t>：生成一张</w:t>
      </w:r>
      <w:r>
        <w:rPr>
          <w:rFonts w:ascii="微软雅黑" w:hAnsi="微软雅黑" w:eastAsia="微软雅黑"/>
          <w:b/>
        </w:rPr>
        <w:t>底稿汇总表</w:t>
      </w:r>
      <w:r>
        <w:rPr>
          <w:rFonts w:ascii="微软雅黑" w:hAnsi="微软雅黑" w:eastAsia="微软雅黑"/>
        </w:rPr>
        <w:t>放最前面：11 个项目的 DTT / 管理层 / Diff / 检查点状态一览。</w:t>
      </w:r>
    </w:p>
    <w:p>
      <w:pPr>
        <w:pStyle w:val="ListBullet"/>
      </w:pPr>
      <w:r>
        <w:rPr>
          <w:rFonts w:ascii="微软雅黑" w:hAnsi="微软雅黑" w:eastAsia="微软雅黑"/>
          <w:b/>
        </w:rPr>
        <w:t>进阶（选做）</w:t>
      </w:r>
      <w:r>
        <w:rPr>
          <w:rFonts w:ascii="微软雅黑" w:hAnsi="微软雅黑" w:eastAsia="微软雅黑"/>
        </w:rPr>
        <w:t>：把其中 1 张底稿导出为 Word 版（很多所的归档要求）。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四、完成后自查</w:t>
      </w:r>
    </w:p>
    <w:p>
      <w:pPr>
        <w:pStyle w:val="ListBullet"/>
      </w:pPr>
      <w:r>
        <w:rPr>
          <w:rFonts w:ascii="微软雅黑" w:hAnsi="微软雅黑" w:eastAsia="微软雅黑"/>
        </w:rPr>
        <w:t>☐ 11 张底稿 + 1 张汇总，每张底稿 9 段齐全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有 </w:t>
      </w:r>
      <w:r>
        <w:rPr>
          <w:rFonts w:ascii="微软雅黑" w:hAnsi="微软雅黑" w:eastAsia="微软雅黑"/>
          <w:b/>
        </w:rPr>
        <w:t>3 个</w:t>
      </w:r>
      <w:r>
        <w:rPr>
          <w:rFonts w:ascii="微软雅黑" w:hAnsi="微软雅黑" w:eastAsia="微软雅黑"/>
        </w:rPr>
        <w:t>项目被检查点标红——一个超门槛、一个关联方、一个重大性不足（分别是谁？）</w:t>
      </w:r>
    </w:p>
    <w:p>
      <w:pPr>
        <w:pStyle w:val="ListBullet"/>
      </w:pPr>
      <w:r>
        <w:rPr>
          <w:rFonts w:ascii="微软雅黑" w:hAnsi="微软雅黑" w:eastAsia="微软雅黑"/>
        </w:rPr>
        <w:t>☐ 重大性不足那个项目：它的融资金额占投后估值多少？（应 &lt; 1%）</w:t>
      </w:r>
    </w:p>
    <w:p>
      <w:pPr>
        <w:pStyle w:val="ListBullet"/>
      </w:pPr>
      <w:r>
        <w:rPr>
          <w:rFonts w:ascii="微软雅黑" w:hAnsi="微软雅黑" w:eastAsia="微软雅黑"/>
        </w:rPr>
        <w:t xml:space="preserve">☐ 11 个项目 DTT 合计约 </w:t>
      </w:r>
      <w:r>
        <w:rPr>
          <w:rFonts w:ascii="微软雅黑" w:hAnsi="微软雅黑" w:eastAsia="微软雅黑"/>
          <w:b/>
        </w:rPr>
        <w:t>10.66 亿元</w:t>
      </w:r>
      <w:r>
        <w:rPr>
          <w:rFonts w:ascii="微软雅黑" w:hAnsi="微软雅黑" w:eastAsia="微软雅黑"/>
        </w:rPr>
        <w:t>（与案例 1 按估值技术拆分的"新一轮"合计一致——数字会说话）</w:t>
      </w:r>
    </w:p>
    <w:p>
      <w:pPr>
        <w:pStyle w:val="ListBullet"/>
      </w:pPr>
      <w:r>
        <w:rPr>
          <w:rFonts w:ascii="微软雅黑" w:hAnsi="微软雅黑" w:eastAsia="微软雅黑"/>
        </w:rPr>
        <w:t>☐ 随机抽 1 张底稿人工复算：价格 × 持股数，和底稿里的 DTT 一致吗？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五、想一想</w:t>
      </w:r>
    </w:p>
    <w:p>
      <w:pPr>
        <w:pStyle w:val="ListNumber"/>
      </w:pPr>
      <w:r>
        <w:rPr>
          <w:rFonts w:ascii="微软雅黑" w:hAnsi="微软雅黑" w:eastAsia="微软雅黑"/>
        </w:rPr>
        <w:t>"底稿 = 参数 × 模板"——你手头还有哪类底稿符合这个等式？（沿用上轮的符合性评估？函证底稿？）</w:t>
      </w:r>
    </w:p>
    <w:p>
      <w:pPr>
        <w:pStyle w:val="ListNumber"/>
      </w:pPr>
      <w:r>
        <w:rPr>
          <w:rFonts w:ascii="微软雅黑" w:hAnsi="微软雅黑" w:eastAsia="微软雅黑"/>
        </w:rPr>
        <w:t>检查点为什么必须在</w:t>
      </w:r>
      <w:r>
        <w:rPr>
          <w:rFonts w:ascii="微软雅黑" w:hAnsi="微软雅黑" w:eastAsia="微软雅黑"/>
          <w:b/>
        </w:rPr>
        <w:t>生成时</w:t>
      </w:r>
      <w:r>
        <w:rPr>
          <w:rFonts w:ascii="微软雅黑" w:hAnsi="微软雅黑" w:eastAsia="微软雅黑"/>
        </w:rPr>
        <w:t>就亮红灯，而不是生成后人工找？如果 AI 悄悄把不适用的项目也"顺利"生成了，风险是什么？</w:t>
      </w:r>
    </w:p>
    <w:p>
      <w:pPr>
        <w:pStyle w:val="ListNumber"/>
      </w:pPr>
      <w:r>
        <w:rPr>
          <w:rFonts w:ascii="微软雅黑" w:hAnsi="微软雅黑" w:eastAsia="微软雅黑"/>
        </w:rPr>
        <w:t>AI 生成的分析性复核结论，和你自己写的差在哪？哪些话</w:t>
      </w:r>
      <w:r>
        <w:rPr>
          <w:rFonts w:ascii="微软雅黑" w:hAnsi="微软雅黑" w:eastAsia="微软雅黑"/>
          <w:b/>
        </w:rPr>
        <w:t>必须</w:t>
      </w:r>
      <w:r>
        <w:rPr>
          <w:rFonts w:ascii="微软雅黑" w:hAnsi="微软雅黑" w:eastAsia="微软雅黑"/>
        </w:rPr>
        <w:t>是审计师自己改定的？</w:t>
      </w:r>
    </w:p>
    <w:p>
      <w:pPr>
        <w:ind w:left="432"/>
      </w:pPr>
      <w:r>
        <w:rPr>
          <w:rFonts w:ascii="微软雅黑" w:hAnsi="微软雅黑" w:eastAsia="微软雅黑"/>
          <w:color w:val="808080"/>
        </w:rPr>
        <w:t>完成后请对照"自查"清单检查结果。如有疑问，可向讲师索取参考答案。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附录 A　如何激活 Excel 的“开发工具”（VBA 入口）</w:t>
      </w:r>
    </w:p>
    <w:p>
      <w:r>
        <w:rPr>
          <w:rFonts w:ascii="微软雅黑" w:hAnsi="微软雅黑" w:eastAsia="微软雅黑"/>
        </w:rPr>
        <w:t xml:space="preserve">很多同学找不到运行 VBA 的地方，是因为 Excel </w:t>
      </w:r>
      <w:r>
        <w:rPr>
          <w:rFonts w:ascii="微软雅黑" w:hAnsi="微软雅黑" w:eastAsia="微软雅黑"/>
          <w:b/>
        </w:rPr>
        <w:t>默认没有显示“开发工具”选项卡</w:t>
      </w:r>
      <w:r>
        <w:rPr>
          <w:rFonts w:ascii="微软雅黑" w:hAnsi="微软雅黑" w:eastAsia="微软雅黑"/>
        </w:rPr>
        <w:t>。按下面步骤勾选一次，以后就一直在。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A-1　Windows 版 Excel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1. </w:t>
      </w:r>
      <w:r>
        <w:rPr>
          <w:rFonts w:ascii="微软雅黑" w:hAnsi="微软雅黑" w:eastAsia="微软雅黑"/>
        </w:rPr>
        <w:t xml:space="preserve">打开 Excel，点左上角 </w:t>
      </w:r>
      <w:r>
        <w:rPr>
          <w:rFonts w:ascii="微软雅黑" w:hAnsi="微软雅黑" w:eastAsia="微软雅黑"/>
          <w:b/>
        </w:rPr>
        <w:t>“文件”</w:t>
      </w:r>
      <w:r>
        <w:rPr>
          <w:rFonts w:ascii="微软雅黑" w:hAnsi="微软雅黑" w:eastAsia="微软雅黑"/>
        </w:rPr>
        <w:t xml:space="preserve"> → 最底部 </w:t>
      </w:r>
      <w:r>
        <w:rPr>
          <w:rFonts w:ascii="微软雅黑" w:hAnsi="微软雅黑" w:eastAsia="微软雅黑"/>
          <w:b/>
        </w:rPr>
        <w:t>“选项”</w:t>
      </w:r>
      <w:r>
        <w:rPr>
          <w:rFonts w:ascii="微软雅黑" w:hAnsi="微软雅黑" w:eastAsia="微软雅黑"/>
        </w:rPr>
        <w:t>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2. </w:t>
      </w:r>
      <w:r>
        <w:rPr>
          <w:rFonts w:ascii="微软雅黑" w:hAnsi="微软雅黑" w:eastAsia="微软雅黑"/>
        </w:rPr>
        <w:t xml:space="preserve">在“Excel 选项”窗口左侧点 </w:t>
      </w:r>
      <w:r>
        <w:rPr>
          <w:rFonts w:ascii="微软雅黑" w:hAnsi="微软雅黑" w:eastAsia="微软雅黑"/>
          <w:b/>
        </w:rPr>
        <w:t>“自定义功能区”</w:t>
      </w:r>
      <w:r>
        <w:rPr>
          <w:rFonts w:ascii="微软雅黑" w:hAnsi="微软雅黑" w:eastAsia="微软雅黑"/>
        </w:rPr>
        <w:t>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3. </w:t>
      </w:r>
      <w:r>
        <w:rPr>
          <w:rFonts w:ascii="微软雅黑" w:hAnsi="微软雅黑" w:eastAsia="微软雅黑"/>
        </w:rPr>
        <w:t xml:space="preserve">右侧“主选项卡”列表里找到 </w:t>
      </w:r>
      <w:r>
        <w:rPr>
          <w:rFonts w:ascii="微软雅黑" w:hAnsi="微软雅黑" w:eastAsia="微软雅黑"/>
          <w:b/>
        </w:rPr>
        <w:t>“开发工具”</w:t>
      </w:r>
      <w:r>
        <w:rPr>
          <w:rFonts w:ascii="微软雅黑" w:hAnsi="微软雅黑" w:eastAsia="微软雅黑"/>
        </w:rPr>
        <w:t>，</w:t>
      </w:r>
      <w:r>
        <w:rPr>
          <w:rFonts w:ascii="微软雅黑" w:hAnsi="微软雅黑" w:eastAsia="微软雅黑"/>
          <w:b/>
        </w:rPr>
        <w:t>勾选</w:t>
      </w:r>
      <w:r>
        <w:rPr>
          <w:rFonts w:ascii="微软雅黑" w:hAnsi="微软雅黑" w:eastAsia="微软雅黑"/>
        </w:rPr>
        <w:t>，点“确定”。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5480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cel_win_option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5480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color w:val="808080"/>
          <w:sz w:val="18"/>
        </w:rPr>
        <w:t>图 A-1　Windows：文件 → 选项 → 自定义功能区 → 勾选“开发工具”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4. </w:t>
      </w:r>
      <w:r>
        <w:rPr>
          <w:rFonts w:ascii="微软雅黑" w:hAnsi="微软雅黑" w:eastAsia="微软雅黑"/>
        </w:rPr>
        <w:t xml:space="preserve">回到 Excel，菜单栏多出 </w:t>
      </w:r>
      <w:r>
        <w:rPr>
          <w:rFonts w:ascii="微软雅黑" w:hAnsi="微软雅黑" w:eastAsia="微软雅黑"/>
          <w:b/>
        </w:rPr>
        <w:t>“开发工具”</w:t>
      </w:r>
      <w:r>
        <w:rPr>
          <w:rFonts w:ascii="微软雅黑" w:hAnsi="微软雅黑" w:eastAsia="微软雅黑"/>
        </w:rPr>
        <w:t xml:space="preserve">。点它 → </w:t>
      </w:r>
      <w:r>
        <w:rPr>
          <w:rFonts w:ascii="微软雅黑" w:hAnsi="微软雅黑" w:eastAsia="微软雅黑"/>
          <w:b/>
        </w:rPr>
        <w:t>“Visual Basic”</w:t>
      </w:r>
      <w:r>
        <w:rPr>
          <w:rFonts w:ascii="微软雅黑" w:hAnsi="微软雅黑" w:eastAsia="微软雅黑"/>
        </w:rPr>
        <w:t xml:space="preserve"> 粘贴代码运行；或点 </w:t>
      </w:r>
      <w:r>
        <w:rPr>
          <w:rFonts w:ascii="微软雅黑" w:hAnsi="微软雅黑" w:eastAsia="微软雅黑"/>
          <w:b/>
        </w:rPr>
        <w:t>“宏”</w:t>
      </w:r>
      <w:r>
        <w:rPr>
          <w:rFonts w:ascii="微软雅黑" w:hAnsi="微软雅黑" w:eastAsia="微软雅黑"/>
        </w:rPr>
        <w:t xml:space="preserve"> 执行已有宏。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00707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cel_win_ribb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0070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color w:val="808080"/>
          <w:sz w:val="18"/>
        </w:rPr>
        <w:t>图 A-2　“开发工具”里的 Visual Basic 与“宏”</w:t>
      </w:r>
    </w:p>
    <w:p>
      <w:r>
        <w:rPr>
          <w:rFonts w:ascii="微软雅黑" w:hAnsi="微软雅黑" w:eastAsia="微软雅黑"/>
        </w:rPr>
        <w:t xml:space="preserve">💡 含代码的文件要 </w:t>
      </w:r>
      <w:r>
        <w:rPr>
          <w:rFonts w:ascii="微软雅黑" w:hAnsi="微软雅黑" w:eastAsia="微软雅黑"/>
          <w:b/>
        </w:rPr>
        <w:t>另存为“启用宏的工作簿(.xlsm)”</w:t>
      </w:r>
      <w:r>
        <w:rPr>
          <w:rFonts w:ascii="微软雅黑" w:hAnsi="微软雅黑" w:eastAsia="微软雅黑"/>
        </w:rPr>
        <w:t xml:space="preserve"> 才能保存宏。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A-2　Mac 版 Excel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1. </w:t>
      </w:r>
      <w:r>
        <w:rPr>
          <w:rFonts w:ascii="微软雅黑" w:hAnsi="微软雅黑" w:eastAsia="微软雅黑"/>
        </w:rPr>
        <w:t xml:space="preserve">打开 Excel，点顶部菜单 </w:t>
      </w:r>
      <w:r>
        <w:rPr>
          <w:rFonts w:ascii="微软雅黑" w:hAnsi="微软雅黑" w:eastAsia="微软雅黑"/>
          <w:b/>
        </w:rPr>
        <w:t>“Excel”</w:t>
      </w:r>
      <w:r>
        <w:rPr>
          <w:rFonts w:ascii="微软雅黑" w:hAnsi="微软雅黑" w:eastAsia="微软雅黑"/>
        </w:rPr>
        <w:t xml:space="preserve"> → </w:t>
      </w:r>
      <w:r>
        <w:rPr>
          <w:rFonts w:ascii="微软雅黑" w:hAnsi="微软雅黑" w:eastAsia="微软雅黑"/>
          <w:b/>
        </w:rPr>
        <w:t>“偏好设置”</w:t>
      </w:r>
      <w:r>
        <w:rPr>
          <w:rFonts w:ascii="微软雅黑" w:hAnsi="微软雅黑" w:eastAsia="微软雅黑"/>
        </w:rPr>
        <w:t>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2. </w:t>
      </w:r>
      <w:r>
        <w:rPr>
          <w:rFonts w:ascii="微软雅黑" w:hAnsi="微软雅黑" w:eastAsia="微软雅黑"/>
        </w:rPr>
        <w:t xml:space="preserve">点 </w:t>
      </w:r>
      <w:r>
        <w:rPr>
          <w:rFonts w:ascii="微软雅黑" w:hAnsi="微软雅黑" w:eastAsia="微软雅黑"/>
          <w:b/>
        </w:rPr>
        <w:t>“功能区和工具栏”</w:t>
      </w:r>
      <w:r>
        <w:rPr>
          <w:rFonts w:ascii="微软雅黑" w:hAnsi="微软雅黑" w:eastAsia="微软雅黑"/>
        </w:rPr>
        <w:t>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3. </w:t>
      </w:r>
      <w:r>
        <w:rPr>
          <w:rFonts w:ascii="微软雅黑" w:hAnsi="微软雅黑" w:eastAsia="微软雅黑"/>
        </w:rPr>
        <w:t xml:space="preserve">右侧列表勾选 </w:t>
      </w:r>
      <w:r>
        <w:rPr>
          <w:rFonts w:ascii="微软雅黑" w:hAnsi="微软雅黑" w:eastAsia="微软雅黑"/>
          <w:b/>
        </w:rPr>
        <w:t>“开发工具”</w:t>
      </w:r>
      <w:r>
        <w:rPr>
          <w:rFonts w:ascii="微软雅黑" w:hAnsi="微软雅黑" w:eastAsia="微软雅黑"/>
        </w:rPr>
        <w:t xml:space="preserve">，点 </w:t>
      </w:r>
      <w:r>
        <w:rPr>
          <w:rFonts w:ascii="微软雅黑" w:hAnsi="微软雅黑" w:eastAsia="微软雅黑"/>
          <w:b/>
        </w:rPr>
        <w:t>“保存”</w:t>
      </w:r>
      <w:r>
        <w:rPr>
          <w:rFonts w:ascii="微软雅黑" w:hAnsi="微软雅黑" w:eastAsia="微软雅黑"/>
        </w:rPr>
        <w:t>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151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cel_mac_pref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151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 w:eastAsia="微软雅黑"/>
          <w:color w:val="808080"/>
          <w:sz w:val="18"/>
        </w:rPr>
        <w:t>图 A-3　Mac：Excel → 偏好设置 → 功能区和工具栏 → 勾选“开发工具”</w:t>
      </w:r>
    </w:p>
    <w:p>
      <w:r>
        <w:rPr>
          <w:rFonts w:ascii="微软雅黑" w:hAnsi="微软雅黑" w:eastAsia="微软雅黑"/>
        </w:rPr>
        <w:t>💡 Mac 版同样支持 VBA；本套案例 VBA 已做 Mac 兼容。嫌麻烦就用附录 B 的智能体。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4E78"/>
        </w:rPr>
        <w:t>附录 B　智能体工具安装指引（WorkBuddy / Trae / Claude Code）</w:t>
      </w:r>
    </w:p>
    <w:p>
      <w:r>
        <w:rPr>
          <w:rFonts w:ascii="微软雅黑" w:hAnsi="微软雅黑" w:eastAsia="微软雅黑"/>
        </w:rPr>
        <w:t>三款工具都能用</w:t>
      </w:r>
      <w:r>
        <w:rPr>
          <w:rFonts w:ascii="微软雅黑" w:hAnsi="微软雅黑" w:eastAsia="微软雅黑"/>
          <w:b/>
        </w:rPr>
        <w:t>自然语言</w:t>
      </w:r>
      <w:r>
        <w:rPr>
          <w:rFonts w:ascii="微软雅黑" w:hAnsi="微软雅黑" w:eastAsia="微软雅黑"/>
        </w:rPr>
        <w:t>指挥它处理 Excel/数据，比写 VBA 更省心、更强大、成功率更高。</w:t>
      </w:r>
      <w:r>
        <w:rPr>
          <w:rFonts w:ascii="微软雅黑" w:hAnsi="微软雅黑" w:eastAsia="微软雅黑"/>
          <w:b/>
        </w:rPr>
        <w:t>新手推荐先用 WorkBuddy 或 Trae</w:t>
      </w:r>
      <w:r>
        <w:rPr>
          <w:rFonts w:ascii="微软雅黑" w:hAnsi="微软雅黑" w:eastAsia="微软雅黑"/>
        </w:rPr>
        <w:t>。安装包以官网为准。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B-1　WorkBuddy（腾讯云 · 本地 AI 办公智能体，最易上手）</w:t>
      </w:r>
    </w:p>
    <w:p>
      <w:r>
        <w:rPr>
          <w:rFonts w:ascii="微软雅黑" w:hAnsi="微软雅黑" w:eastAsia="微软雅黑"/>
        </w:rPr>
        <w:t>官网：https://www.codebuddy.cn/work/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1. </w:t>
      </w:r>
      <w:r>
        <w:rPr>
          <w:rFonts w:ascii="微软雅黑" w:hAnsi="微软雅黑" w:eastAsia="微软雅黑"/>
        </w:rPr>
        <w:t>官网下载安装包（Windows：WorkBuddySetup.exe；Mac：WorkBuddy.dmg）。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2. </w:t>
      </w:r>
      <w:r>
        <w:rPr>
          <w:rFonts w:ascii="微软雅黑" w:hAnsi="微软雅黑" w:eastAsia="微软雅黑"/>
        </w:rPr>
        <w:t>Windows 双击 exe 一路“下一步”；Mac 双击 dmg 把图标拖进“应用程序”。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3. </w:t>
      </w:r>
      <w:r>
        <w:rPr>
          <w:rFonts w:ascii="微软雅黑" w:hAnsi="微软雅黑" w:eastAsia="微软雅黑"/>
        </w:rPr>
        <w:t>启动后用腾讯账号登录（企业微信 / QQ）。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4. </w:t>
      </w:r>
      <w:r>
        <w:rPr>
          <w:rFonts w:ascii="微软雅黑" w:hAnsi="微软雅黑" w:eastAsia="微软雅黑"/>
        </w:rPr>
        <w:t>按提示授权访问本地文件夹，然后把 Excel 拖给它、用一句话说需求。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B-2　Trae（字节跳动 · 免费 AI 编程 IDE）</w:t>
      </w:r>
    </w:p>
    <w:p>
      <w:r>
        <w:rPr>
          <w:rFonts w:ascii="微软雅黑" w:hAnsi="微软雅黑" w:eastAsia="微软雅黑"/>
        </w:rPr>
        <w:t>官网：国内版 https://www.trae.com.cn　｜　国际版 https://www.trae.ai</w:t>
      </w:r>
    </w:p>
    <w:p>
      <w:r>
        <w:rPr>
          <w:rFonts w:ascii="微软雅黑" w:hAnsi="微软雅黑" w:eastAsia="微软雅黑"/>
        </w:rPr>
        <w:t>系统要求：Windows 10/11，或 macOS 10.15 及以上。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1. </w:t>
      </w:r>
      <w:r>
        <w:rPr>
          <w:rFonts w:ascii="微软雅黑" w:hAnsi="微软雅黑" w:eastAsia="微软雅黑"/>
        </w:rPr>
        <w:t>官网点“下载”，选系统版本安装。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2. </w:t>
      </w:r>
      <w:r>
        <w:rPr>
          <w:rFonts w:ascii="微软雅黑" w:hAnsi="微软雅黑" w:eastAsia="微软雅黑"/>
        </w:rPr>
        <w:t>启动 Trae，选简体中文与主题；可从 VS Code 一键导入配置。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3. </w:t>
      </w:r>
      <w:r>
        <w:rPr>
          <w:rFonts w:ascii="微软雅黑" w:hAnsi="微软雅黑" w:eastAsia="微软雅黑"/>
        </w:rPr>
        <w:t>用邮箱 / GitHub / Google 登录；国内版免费内置豆包、DeepSeek。</w:t>
      </w:r>
    </w:p>
    <w:p>
      <w:pPr>
        <w:pStyle w:val="Heading2"/>
      </w:pPr>
      <w:r>
        <w:rPr>
          <w:rFonts w:ascii="微软雅黑" w:hAnsi="微软雅黑" w:eastAsia="微软雅黑"/>
          <w:color w:val="1F4E78"/>
        </w:rPr>
        <w:t>B-3　Claude Code（Anthropic · 命令行智能体，能力最强）</w:t>
      </w:r>
    </w:p>
    <w:p>
      <w:r>
        <w:rPr>
          <w:rFonts w:ascii="微软雅黑" w:hAnsi="微软雅黑" w:eastAsia="微软雅黑"/>
        </w:rPr>
        <w:t>官网/文档：https://claude.com/claude-code　｜　https://code.claude.com/docs</w:t>
      </w:r>
    </w:p>
    <w:p>
      <w:r>
        <w:rPr>
          <w:rFonts w:ascii="微软雅黑" w:hAnsi="微软雅黑" w:eastAsia="微软雅黑"/>
        </w:rPr>
        <w:t>前置：先装 Node.js 18+（https://nodejs.org）。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1. </w:t>
      </w:r>
      <w:r>
        <w:rPr>
          <w:rFonts w:ascii="微软雅黑" w:hAnsi="微软雅黑" w:eastAsia="微软雅黑"/>
        </w:rPr>
        <w:t>打开终端（Mac：Terminal；Windows：PowerShell 或 WSL）。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2. </w:t>
      </w:r>
      <w:r>
        <w:rPr>
          <w:rFonts w:ascii="微软雅黑" w:hAnsi="微软雅黑" w:eastAsia="微软雅黑"/>
        </w:rPr>
        <w:t>运行安装命令（不要加 sudo）：</w:t>
      </w:r>
    </w:p>
    <w:p>
      <w:pPr>
        <w:ind w:left="432"/>
      </w:pPr>
      <w:r>
        <w:rPr>
          <w:rFonts w:ascii="Consolas" w:hAnsi="Consolas"/>
          <w:color w:val="B03000"/>
          <w:sz w:val="21"/>
        </w:rPr>
        <w:t>npm install -g @anthropic-ai/claude-code@latest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3. </w:t>
      </w:r>
      <w:r>
        <w:rPr>
          <w:rFonts w:ascii="微软雅黑" w:hAnsi="微软雅黑" w:eastAsia="微软雅黑"/>
        </w:rPr>
        <w:t>验证：</w:t>
      </w:r>
    </w:p>
    <w:p>
      <w:pPr>
        <w:ind w:left="432"/>
      </w:pPr>
      <w:r>
        <w:rPr>
          <w:rFonts w:ascii="Consolas" w:hAnsi="Consolas"/>
          <w:color w:val="B03000"/>
          <w:sz w:val="21"/>
        </w:rPr>
        <w:t>claude --version</w:t>
      </w:r>
    </w:p>
    <w:p>
      <w:pPr>
        <w:ind w:left="360"/>
      </w:pPr>
      <w:r>
        <w:rPr>
          <w:rFonts w:ascii="微软雅黑" w:hAnsi="微软雅黑" w:eastAsia="微软雅黑"/>
          <w:b/>
          <w:color w:val="1F4E78"/>
        </w:rPr>
        <w:t xml:space="preserve">4. </w:t>
      </w:r>
      <w:r>
        <w:rPr>
          <w:rFonts w:ascii="微软雅黑" w:hAnsi="微软雅黑" w:eastAsia="微软雅黑"/>
        </w:rPr>
        <w:t>进入项目文件夹运行 claude 并登录（需 Claude Pro/Max 或 API 账号）。</w:t>
      </w:r>
    </w:p>
    <w:p>
      <w:r>
        <w:rPr>
          <w:rFonts w:ascii="微软雅黑" w:hAnsi="微软雅黑" w:eastAsia="微软雅黑"/>
        </w:rPr>
        <w:t>💡 Claude Code 偏技术；</w:t>
      </w:r>
      <w:r>
        <w:rPr>
          <w:rFonts w:ascii="微软雅黑" w:hAnsi="微软雅黑" w:eastAsia="微软雅黑"/>
          <w:b/>
        </w:rPr>
        <w:t>纯业务岗位建议从 WorkBuddy / Trae 入手</w:t>
      </w:r>
      <w:r>
        <w:rPr>
          <w:rFonts w:ascii="微软雅黑" w:hAnsi="微软雅黑" w:eastAsia="微软雅黑"/>
        </w:rPr>
        <w:t>。</w:t>
      </w:r>
    </w:p>
    <w:p>
      <w:pPr>
        <w:spacing w:before="200"/>
      </w:pPr>
      <w:r>
        <w:rPr>
          <w:rFonts w:ascii="微软雅黑" w:hAnsi="微软雅黑" w:eastAsia="微软雅黑"/>
          <w:b/>
          <w:color w:val="C00000"/>
          <w:sz w:val="20"/>
        </w:rPr>
        <w:t>⚠ 数据安全：用智能体处理真实业务数据前，请遵守公司数据安全规定——敏感信息先脱敏，或使用公司批准的内部/私有化工具。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